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95"/>
        <w:gridCol w:w="250"/>
        <w:gridCol w:w="1862"/>
        <w:gridCol w:w="323"/>
        <w:gridCol w:w="363"/>
        <w:gridCol w:w="172"/>
        <w:gridCol w:w="560"/>
        <w:gridCol w:w="2066"/>
        <w:gridCol w:w="399"/>
        <w:gridCol w:w="2371"/>
        <w:gridCol w:w="39"/>
      </w:tblGrid>
      <w:tr w:rsidR="009C370B" w:rsidRPr="006226F6" w:rsidTr="009C370B">
        <w:trPr>
          <w:gridBefore w:val="1"/>
          <w:gridAfter w:val="1"/>
          <w:wBefore w:w="99" w:type="dxa"/>
          <w:wAfter w:w="39" w:type="dxa"/>
          <w:trHeight w:val="326"/>
        </w:trPr>
        <w:tc>
          <w:tcPr>
            <w:tcW w:w="8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Default="009C370B" w:rsidP="006C383B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>УВЕДОМЛЕНИЕ КЛИЕНТА О ВЕДЕНИИ ХОЗЯЙСТВЕННОЙ ДЕЯТЕЛЬНОСТИ</w:t>
            </w:r>
          </w:p>
          <w:p w:rsidR="009C370B" w:rsidRPr="00482BB0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(Клиент –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физическое лицо, в т.ч. предприниматели, владеющие юридическими лицами</w:t>
            </w: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Pr="006226F6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0444A" w:rsidRPr="006226F6" w:rsidRDefault="0040444A" w:rsidP="006B12B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9C370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ХОЗЯЙСТВЕННОЙ ДЕЯТЕЛЬНОСТИ </w:t>
            </w:r>
            <w:r w:rsidR="009C370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>КЛИЕНТА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транспортные услуги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строительство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предоставление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консультаций 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агентских услуг</w:t>
            </w:r>
          </w:p>
        </w:tc>
        <w:tc>
          <w:tcPr>
            <w:tcW w:w="5396" w:type="dxa"/>
            <w:gridSpan w:val="4"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туризм</w:t>
            </w: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4807" w:type="dxa"/>
            <w:gridSpan w:val="3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операции с недвижимым имуществом (конкретизируйте)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торговля (конкретизируйте)</w:t>
            </w:r>
          </w:p>
        </w:tc>
        <w:tc>
          <w:tcPr>
            <w:tcW w:w="27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производство (конкретизируйте)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6225" w:type="dxa"/>
            <w:gridSpan w:val="7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информационные технологии и телекоммуникации (конкретизируйте)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695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другое (конкретизируйте)</w:t>
            </w:r>
          </w:p>
        </w:tc>
        <w:tc>
          <w:tcPr>
            <w:tcW w:w="29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20"/>
        </w:trPr>
        <w:tc>
          <w:tcPr>
            <w:tcW w:w="2695" w:type="dxa"/>
            <w:vMerge/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11061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Регионы хозяйственной деятельности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государства, в которых ведется коммерческая деятельность)</w:t>
            </w: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5931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</w:t>
            </w:r>
            <w:r w:rsidRPr="006226F6">
              <w:rPr>
                <w:noProof w:val="0"/>
                <w:lang w:val="ru-RU"/>
              </w:rPr>
              <w:t xml:space="preserve"> (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Европейский Союз)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СНГ (Союз Независимых Государств)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Другие государства, регионы (укажите)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68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Требуют ли указанные виды деятельности и операции</w:t>
            </w:r>
            <w:r w:rsidR="00546CE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наличия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лицензий или специальных разрешений по месту ведения основной   </w:t>
            </w:r>
          </w:p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0444A" w:rsidRPr="006226F6" w:rsidRDefault="0040444A" w:rsidP="00C41DC5">
            <w:pPr>
              <w:tabs>
                <w:tab w:val="left" w:pos="5632"/>
              </w:tabs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НЕТ                                                                                </w:t>
            </w:r>
            <w:r w:rsidR="00395B5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 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120F2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ДА (</w:t>
            </w:r>
            <w:r w:rsidR="00C41DC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необходимо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предоставить 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Банк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копии лицензий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</w:t>
            </w:r>
            <w:r w:rsidR="000B5814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разрешений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)    </w:t>
            </w:r>
          </w:p>
        </w:tc>
      </w:tr>
      <w:tr w:rsidR="0075361C" w:rsidRPr="00395B59" w:rsidTr="00F8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DE1B0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Т.Ч.,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В СООТВЕТСТВУЮЩЕМ СЛУЧАЕ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ОТНОШЕНИИ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ПРОИСХОЖДЕНИЯ ДЕНЕЖНЫХ СРЕДСТВ</w:t>
            </w:r>
          </w:p>
        </w:tc>
      </w:tr>
      <w:tr w:rsidR="00DE1B02" w:rsidRPr="00395B59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794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98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делового партнера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546CE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/Страна проживания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</w:t>
            </w:r>
            <w:r w:rsidRPr="006226F6">
              <w:rPr>
                <w:noProof w:val="0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 /страна, куда поставляются товары/услуги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Вид основной хозяйственной деятельности делового партнера/ наименов</w:t>
            </w:r>
            <w:r w:rsidR="005748D6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ание товаров, услуг, вид сделок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59A2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1"/>
        </w:trPr>
        <w:tc>
          <w:tcPr>
            <w:tcW w:w="5592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</w:pPr>
            <w:r w:rsidRPr="006226F6"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  <w:t>(подпись)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E59A2" w:rsidRPr="006226F6" w:rsidRDefault="009C370B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BE59A2"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D85A26" w:rsidRPr="00482BB0" w:rsidRDefault="00D85A26">
      <w:pPr>
        <w:rPr>
          <w:lang w:val="ru-RU"/>
        </w:rPr>
      </w:pPr>
      <w:r w:rsidRPr="00482BB0">
        <w:rPr>
          <w:lang w:val="ru-RU"/>
        </w:rPr>
        <w:br w:type="page"/>
      </w: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60"/>
        <w:gridCol w:w="35"/>
        <w:gridCol w:w="1396"/>
        <w:gridCol w:w="1336"/>
        <w:gridCol w:w="2696"/>
        <w:gridCol w:w="66"/>
        <w:gridCol w:w="2763"/>
        <w:gridCol w:w="148"/>
      </w:tblGrid>
      <w:tr w:rsidR="00F33FD7" w:rsidRPr="00395B59" w:rsidTr="00BE59A2">
        <w:trPr>
          <w:trHeight w:hRule="exact" w:val="794"/>
        </w:trPr>
        <w:tc>
          <w:tcPr>
            <w:tcW w:w="2794" w:type="dxa"/>
            <w:gridSpan w:val="3"/>
            <w:tcBorders>
              <w:left w:val="nil"/>
              <w:bottom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lastRenderedPageBreak/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i/>
                <w:noProof w:val="0"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t xml:space="preserve"> адрес), если нет - 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trHeight w:hRule="exact" w:val="63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7959" w:rsidRPr="006226F6" w:rsidRDefault="005A7959" w:rsidP="005742B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деловой партнер входит в холдинг – укажите 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наименование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  <w:p w:rsidR="005A7959" w:rsidRPr="006226F6" w:rsidRDefault="005A7959" w:rsidP="005742B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5742B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делового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395B59" w:rsidTr="005B04A1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noProof w:val="0"/>
                <w:lang w:val="ru-RU"/>
              </w:rPr>
              <w:br w:type="page"/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ИСХОДЯЩИМ ПЛАТЕЖАМ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(В ЗАВИСИМОСТИ ОТ СИТУАЦИИ)</w:t>
            </w:r>
          </w:p>
        </w:tc>
      </w:tr>
      <w:tr w:rsidR="00DE1B02" w:rsidRPr="00395B59" w:rsidTr="00DE1B02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noProof w:val="0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40"/>
        </w:trPr>
        <w:tc>
          <w:tcPr>
            <w:tcW w:w="2759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763" w:type="dxa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87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4954C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463"/>
        </w:trPr>
        <w:tc>
          <w:tcPr>
            <w:tcW w:w="2759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left w:val="nil"/>
              <w:bottom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 делового партнера /где приобретаются товары/услуги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делового партнера / наименование товаров, услуг, вид сделок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адрес), если нет -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361C" w:rsidRPr="006226F6" w:rsidRDefault="0075361C" w:rsidP="0012542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на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673"/>
        </w:trPr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 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395B59" w:rsidTr="005B04A1">
        <w:trPr>
          <w:gridAfter w:val="1"/>
          <w:wAfter w:w="148" w:type="dxa"/>
          <w:trHeight w:val="5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ru-RU" w:eastAsia="ar-SA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1353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0444A" w:rsidRPr="006226F6" w:rsidRDefault="0040444A" w:rsidP="004954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72496E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Банк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о любых изменениях в указанной информации.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рмирован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«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закона»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рмирован 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проверку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Клиенте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(в т. ч. о законном представителе/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-</w:t>
            </w:r>
            <w:proofErr w:type="spellStart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ях</w:t>
            </w:r>
            <w:proofErr w:type="spellEnd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 в объеме и порядке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, </w:t>
            </w:r>
            <w:r w:rsidR="00FD231D" w:rsidRPr="00482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FD231D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предотвращения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легализации средств, полученных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преступным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путе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м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финансирования терроризма. 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Обязуюсь по первому требованию Банка и 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установленный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262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E6C45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ПОДПИСЬ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/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D30647">
            <w:pPr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/законного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ПОДПИСЬ СОТРУДНИКА</w:t>
            </w:r>
            <w:r w:rsidR="006E6C45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284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6E6C45" w:rsidRPr="006226F6" w:rsidRDefault="00DE1B02" w:rsidP="00D30647">
            <w:pPr>
              <w:spacing w:after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Полномоч</w:t>
            </w:r>
            <w:bookmarkStart w:id="0" w:name="_GoBack"/>
            <w:bookmarkEnd w:id="0"/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ия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6469F3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подпись, имя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, фамилия сотрудника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F33F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>ПРИМЕЧАНИЯ</w:t>
            </w:r>
            <w:r w:rsidR="006E6C45"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eastAsia="NTHelvetica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431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E46E57" w:rsidP="00F33FD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9330C" wp14:editId="7037F8F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173990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E57" w:rsidRDefault="00E46E57" w:rsidP="00911D58">
                                  <w:r w:rsidRPr="000B5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9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65pt;margin-top:13.7pt;width:46.2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opTTJ3QAAAAkB&#10;AAAPAAAAAAAAAAAAAAAAAA0FAABkcnMvZG93bnJldi54bWxQSwUGAAAAAAQABADzAAAAFwYAAAAA&#10;" filled="f" stroked="f" strokecolor="white">
                      <v:textbox>
                        <w:txbxContent>
                          <w:p w:rsidR="00E46E57" w:rsidRDefault="00E46E57" w:rsidP="00911D58">
                            <w:r w:rsidRPr="000B5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C45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сь, имя, фамилия представителя 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57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40444A" w:rsidRPr="006226F6" w:rsidRDefault="0040444A">
      <w:pPr>
        <w:rPr>
          <w:noProof w:val="0"/>
          <w:lang w:val="ru-RU"/>
        </w:rPr>
      </w:pPr>
    </w:p>
    <w:sectPr w:rsidR="0040444A" w:rsidRPr="006226F6" w:rsidSect="00F33FD7">
      <w:headerReference w:type="default" r:id="rId8"/>
      <w:footerReference w:type="even" r:id="rId9"/>
      <w:footerReference w:type="default" r:id="rId10"/>
      <w:pgSz w:w="11906" w:h="16838" w:code="9"/>
      <w:pgMar w:top="709" w:right="567" w:bottom="567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5A" w:rsidRDefault="0001515A" w:rsidP="004B7368">
      <w:pPr>
        <w:spacing w:after="0" w:line="240" w:lineRule="auto"/>
      </w:pPr>
      <w:r>
        <w:separator/>
      </w:r>
    </w:p>
  </w:endnote>
  <w:end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44A" w:rsidRPr="009E6E19" w:rsidRDefault="0040444A">
    <w:pPr>
      <w:pStyle w:val="Footer"/>
      <w:rPr>
        <w:lang w:val="ru-RU"/>
      </w:rPr>
    </w:pPr>
    <w:r w:rsidRPr="009E6E19">
      <w:rPr>
        <w:rFonts w:ascii="Arial" w:hAnsi="Arial" w:cs="Arial"/>
        <w:noProof w:val="0"/>
        <w:sz w:val="12"/>
        <w:szCs w:val="12"/>
        <w:lang w:val="ru-RU"/>
      </w:rPr>
      <w:t xml:space="preserve">Стр.2/2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«</w:t>
    </w:r>
    <w:r w:rsidR="006226F6"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 w:rsidR="0055341F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 w:rsidR="00BE59A2"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</w:t>
    </w:r>
    <w:r w:rsidR="000B5814">
      <w:rPr>
        <w:rFonts w:ascii="Arial" w:hAnsi="Arial" w:cs="Arial"/>
        <w:noProof w:val="0"/>
        <w:sz w:val="12"/>
        <w:szCs w:val="12"/>
        <w:lang w:val="ru-RU"/>
      </w:rPr>
      <w:t>)»</w:t>
    </w:r>
    <w:r w:rsidR="00BE59A2"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="000B5814" w:rsidRPr="000B581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A2" w:rsidRPr="009E6E19" w:rsidRDefault="00BE59A2" w:rsidP="00BE59A2">
    <w:pPr>
      <w:pStyle w:val="Footer"/>
      <w:rPr>
        <w:lang w:val="ru-RU"/>
      </w:rPr>
    </w:pPr>
    <w:r>
      <w:rPr>
        <w:rFonts w:ascii="Arial" w:hAnsi="Arial" w:cs="Arial"/>
        <w:noProof w:val="0"/>
        <w:sz w:val="12"/>
        <w:szCs w:val="12"/>
        <w:lang w:val="ru-RU"/>
      </w:rPr>
      <w:t>Стр.1</w:t>
    </w:r>
    <w:r w:rsidRPr="009E6E19">
      <w:rPr>
        <w:rFonts w:ascii="Arial" w:hAnsi="Arial" w:cs="Arial"/>
        <w:noProof w:val="0"/>
        <w:sz w:val="12"/>
        <w:szCs w:val="12"/>
        <w:lang w:val="ru-RU"/>
      </w:rPr>
      <w:t xml:space="preserve">/2 </w:t>
    </w:r>
    <w:r w:rsidRPr="000D02D8">
      <w:rPr>
        <w:rFonts w:ascii="Arial" w:hAnsi="Arial" w:cs="Arial"/>
        <w:noProof w:val="0"/>
        <w:sz w:val="12"/>
        <w:szCs w:val="12"/>
        <w:lang w:val="ru-RU"/>
      </w:rPr>
      <w:t>«</w:t>
    </w:r>
    <w:r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лицами)»</w:t>
    </w:r>
    <w:r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Pr="000B5814">
      <w:rPr>
        <w:color w:val="000000"/>
        <w:sz w:val="12"/>
        <w:szCs w:val="12"/>
        <w:shd w:val="clear" w:color="auto" w:fill="FFFFFF"/>
        <w:lang w:val="ru-RU"/>
      </w:rPr>
      <w:t>​</w:t>
    </w:r>
  </w:p>
  <w:p w:rsidR="0040444A" w:rsidRPr="009E6E19" w:rsidRDefault="0040444A">
    <w:pPr>
      <w:pStyle w:val="Footer"/>
      <w:rPr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5A" w:rsidRDefault="0001515A" w:rsidP="004B7368">
      <w:pPr>
        <w:spacing w:after="0" w:line="240" w:lineRule="auto"/>
      </w:pPr>
      <w:r>
        <w:separator/>
      </w:r>
    </w:p>
  </w:footnote>
  <w:foot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2C5570">
      <w:rPr>
        <w:rFonts w:ascii="Arial" w:hAnsi="Arial" w:cs="Arial"/>
        <w:noProof w:val="0"/>
        <w:sz w:val="12"/>
        <w:lang w:val="lv-LV"/>
      </w:rPr>
      <w:t xml:space="preserve"> </w:t>
    </w:r>
  </w:p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6B12B5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60288" behindDoc="1" locked="0" layoutInCell="1" allowOverlap="1" wp14:anchorId="15EBE235" wp14:editId="1551D044">
          <wp:simplePos x="0" y="0"/>
          <wp:positionH relativeFrom="column">
            <wp:posOffset>4333875</wp:posOffset>
          </wp:positionH>
          <wp:positionV relativeFrom="paragraph">
            <wp:posOffset>77470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530BAC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-34124</wp:posOffset>
          </wp:positionH>
          <wp:positionV relativeFrom="paragraph">
            <wp:posOffset>67725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9E6E19" w:rsidRDefault="0040444A" w:rsidP="002C5570">
    <w:pPr>
      <w:pStyle w:val="Header"/>
      <w:jc w:val="right"/>
      <w:rPr>
        <w:rFonts w:ascii="Arial" w:hAnsi="Arial" w:cs="Arial"/>
        <w:noProof w:val="0"/>
        <w:sz w:val="12"/>
        <w:lang w:val="ru-RU" w:eastAsia="ar-SA"/>
      </w:rPr>
    </w:pPr>
  </w:p>
  <w:p w:rsidR="0040444A" w:rsidRPr="004B7368" w:rsidRDefault="0040444A" w:rsidP="00AF4BDA">
    <w:pPr>
      <w:tabs>
        <w:tab w:val="left" w:pos="708"/>
        <w:tab w:val="left" w:pos="1416"/>
        <w:tab w:val="right" w:pos="10772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9E6E19">
      <w:rPr>
        <w:rFonts w:ascii="Arial" w:hAnsi="Arial" w:cs="Arial"/>
        <w:noProof w:val="0"/>
        <w:sz w:val="12"/>
        <w:lang w:val="ru-RU"/>
      </w:rPr>
      <w:t xml:space="preserve">                              </w:t>
    </w:r>
    <w:r w:rsidR="006B12B5">
      <w:rPr>
        <w:rFonts w:ascii="Arial" w:hAnsi="Arial" w:cs="Arial"/>
        <w:noProof w:val="0"/>
        <w:sz w:val="12"/>
        <w:lang w:val="ru-RU"/>
      </w:rPr>
      <w:tab/>
    </w:r>
    <w:r w:rsidR="00AF4BDA">
      <w:rPr>
        <w:rFonts w:ascii="Arial" w:hAnsi="Arial" w:cs="Arial"/>
        <w:noProof w:val="0"/>
        <w:sz w:val="12"/>
        <w:lang w:val="ru-RU"/>
      </w:rPr>
      <w:tab/>
    </w:r>
  </w:p>
  <w:p w:rsidR="0040444A" w:rsidRPr="009E6E19" w:rsidRDefault="0040444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8"/>
    <w:rsid w:val="0000049E"/>
    <w:rsid w:val="0001219A"/>
    <w:rsid w:val="00012D50"/>
    <w:rsid w:val="0001515A"/>
    <w:rsid w:val="00021C9E"/>
    <w:rsid w:val="00044E5C"/>
    <w:rsid w:val="0004581D"/>
    <w:rsid w:val="000503D0"/>
    <w:rsid w:val="0005136C"/>
    <w:rsid w:val="00052942"/>
    <w:rsid w:val="00073AFC"/>
    <w:rsid w:val="00086D46"/>
    <w:rsid w:val="00090C67"/>
    <w:rsid w:val="000B5814"/>
    <w:rsid w:val="000C2235"/>
    <w:rsid w:val="000D02D8"/>
    <w:rsid w:val="000E2944"/>
    <w:rsid w:val="000E60D2"/>
    <w:rsid w:val="000F1D17"/>
    <w:rsid w:val="0011455A"/>
    <w:rsid w:val="00117666"/>
    <w:rsid w:val="001239CD"/>
    <w:rsid w:val="0012542A"/>
    <w:rsid w:val="00134EB2"/>
    <w:rsid w:val="001518F0"/>
    <w:rsid w:val="00161352"/>
    <w:rsid w:val="001745D6"/>
    <w:rsid w:val="001825F2"/>
    <w:rsid w:val="001D246C"/>
    <w:rsid w:val="001D7227"/>
    <w:rsid w:val="0020273B"/>
    <w:rsid w:val="00207505"/>
    <w:rsid w:val="002105C4"/>
    <w:rsid w:val="00227BF9"/>
    <w:rsid w:val="00242DA8"/>
    <w:rsid w:val="00251E33"/>
    <w:rsid w:val="00254EEC"/>
    <w:rsid w:val="0029639A"/>
    <w:rsid w:val="00296B78"/>
    <w:rsid w:val="002C5570"/>
    <w:rsid w:val="00311AC4"/>
    <w:rsid w:val="00325590"/>
    <w:rsid w:val="00326C4C"/>
    <w:rsid w:val="00330FDA"/>
    <w:rsid w:val="0036481D"/>
    <w:rsid w:val="00371CED"/>
    <w:rsid w:val="00395B59"/>
    <w:rsid w:val="00395D7E"/>
    <w:rsid w:val="003A0BBD"/>
    <w:rsid w:val="003A19A4"/>
    <w:rsid w:val="003A1A65"/>
    <w:rsid w:val="003A5674"/>
    <w:rsid w:val="003B2EFE"/>
    <w:rsid w:val="003C16FD"/>
    <w:rsid w:val="003C4509"/>
    <w:rsid w:val="003F00DA"/>
    <w:rsid w:val="00401B5E"/>
    <w:rsid w:val="00403BBA"/>
    <w:rsid w:val="0040444A"/>
    <w:rsid w:val="00410773"/>
    <w:rsid w:val="004120F2"/>
    <w:rsid w:val="0041547C"/>
    <w:rsid w:val="00417E5A"/>
    <w:rsid w:val="004202D5"/>
    <w:rsid w:val="00425FE0"/>
    <w:rsid w:val="00451390"/>
    <w:rsid w:val="00454742"/>
    <w:rsid w:val="00460FF4"/>
    <w:rsid w:val="0046229F"/>
    <w:rsid w:val="00472A18"/>
    <w:rsid w:val="00473DBD"/>
    <w:rsid w:val="0048029C"/>
    <w:rsid w:val="004826F2"/>
    <w:rsid w:val="00482BB0"/>
    <w:rsid w:val="004954C9"/>
    <w:rsid w:val="00496826"/>
    <w:rsid w:val="00497D03"/>
    <w:rsid w:val="004A6C1B"/>
    <w:rsid w:val="004B7368"/>
    <w:rsid w:val="004C0702"/>
    <w:rsid w:val="004D11BD"/>
    <w:rsid w:val="004E6780"/>
    <w:rsid w:val="004F6EB5"/>
    <w:rsid w:val="005020EA"/>
    <w:rsid w:val="00503AF3"/>
    <w:rsid w:val="00511440"/>
    <w:rsid w:val="00512CDE"/>
    <w:rsid w:val="00524BF9"/>
    <w:rsid w:val="00530BAC"/>
    <w:rsid w:val="00542102"/>
    <w:rsid w:val="00546CE2"/>
    <w:rsid w:val="0055341F"/>
    <w:rsid w:val="0055434E"/>
    <w:rsid w:val="00560CE7"/>
    <w:rsid w:val="00564944"/>
    <w:rsid w:val="005742BC"/>
    <w:rsid w:val="005748D6"/>
    <w:rsid w:val="00584148"/>
    <w:rsid w:val="00591E42"/>
    <w:rsid w:val="00597115"/>
    <w:rsid w:val="005A4D86"/>
    <w:rsid w:val="005A61C0"/>
    <w:rsid w:val="005A7959"/>
    <w:rsid w:val="005B04A1"/>
    <w:rsid w:val="005D385D"/>
    <w:rsid w:val="005E50E0"/>
    <w:rsid w:val="0061339C"/>
    <w:rsid w:val="006226F6"/>
    <w:rsid w:val="006439AE"/>
    <w:rsid w:val="006469F3"/>
    <w:rsid w:val="0066708C"/>
    <w:rsid w:val="00673ABD"/>
    <w:rsid w:val="00686BF3"/>
    <w:rsid w:val="006A5778"/>
    <w:rsid w:val="006A68D3"/>
    <w:rsid w:val="006B12B5"/>
    <w:rsid w:val="006C2161"/>
    <w:rsid w:val="006C383B"/>
    <w:rsid w:val="006C6C63"/>
    <w:rsid w:val="006D5232"/>
    <w:rsid w:val="006E0C93"/>
    <w:rsid w:val="006E6C45"/>
    <w:rsid w:val="006F22A6"/>
    <w:rsid w:val="007153E1"/>
    <w:rsid w:val="00715BD1"/>
    <w:rsid w:val="0072496E"/>
    <w:rsid w:val="00725C39"/>
    <w:rsid w:val="007274EB"/>
    <w:rsid w:val="00740A31"/>
    <w:rsid w:val="007458B4"/>
    <w:rsid w:val="0075361C"/>
    <w:rsid w:val="0077131C"/>
    <w:rsid w:val="007858A9"/>
    <w:rsid w:val="007A51C9"/>
    <w:rsid w:val="007B7607"/>
    <w:rsid w:val="007E4441"/>
    <w:rsid w:val="00803EAC"/>
    <w:rsid w:val="00810D96"/>
    <w:rsid w:val="008144AA"/>
    <w:rsid w:val="00830ECA"/>
    <w:rsid w:val="0084195D"/>
    <w:rsid w:val="0086405F"/>
    <w:rsid w:val="00891192"/>
    <w:rsid w:val="00895DCC"/>
    <w:rsid w:val="008A5419"/>
    <w:rsid w:val="008B4321"/>
    <w:rsid w:val="008C0C3E"/>
    <w:rsid w:val="008C6BD7"/>
    <w:rsid w:val="008D128E"/>
    <w:rsid w:val="008E6F10"/>
    <w:rsid w:val="00901FE7"/>
    <w:rsid w:val="00903878"/>
    <w:rsid w:val="00912C0D"/>
    <w:rsid w:val="00916786"/>
    <w:rsid w:val="00960388"/>
    <w:rsid w:val="009A4903"/>
    <w:rsid w:val="009B7B00"/>
    <w:rsid w:val="009C370B"/>
    <w:rsid w:val="009C4B68"/>
    <w:rsid w:val="009C7295"/>
    <w:rsid w:val="009D2019"/>
    <w:rsid w:val="009E1451"/>
    <w:rsid w:val="009E69C7"/>
    <w:rsid w:val="009E6E19"/>
    <w:rsid w:val="009E738E"/>
    <w:rsid w:val="009E74CD"/>
    <w:rsid w:val="00A252AA"/>
    <w:rsid w:val="00A43172"/>
    <w:rsid w:val="00A46499"/>
    <w:rsid w:val="00A46DFC"/>
    <w:rsid w:val="00A50EE9"/>
    <w:rsid w:val="00A77D2F"/>
    <w:rsid w:val="00A90317"/>
    <w:rsid w:val="00A948CE"/>
    <w:rsid w:val="00AD19B0"/>
    <w:rsid w:val="00AD5B7E"/>
    <w:rsid w:val="00AE2405"/>
    <w:rsid w:val="00AF4BDA"/>
    <w:rsid w:val="00B06A25"/>
    <w:rsid w:val="00B07779"/>
    <w:rsid w:val="00B25355"/>
    <w:rsid w:val="00B34AE6"/>
    <w:rsid w:val="00B35D7C"/>
    <w:rsid w:val="00B521C7"/>
    <w:rsid w:val="00B63897"/>
    <w:rsid w:val="00B73708"/>
    <w:rsid w:val="00B771D3"/>
    <w:rsid w:val="00B85A4A"/>
    <w:rsid w:val="00B95565"/>
    <w:rsid w:val="00BB0ECE"/>
    <w:rsid w:val="00BC61BB"/>
    <w:rsid w:val="00BD14ED"/>
    <w:rsid w:val="00BD3F14"/>
    <w:rsid w:val="00BD4249"/>
    <w:rsid w:val="00BE5181"/>
    <w:rsid w:val="00BE59A2"/>
    <w:rsid w:val="00C005F2"/>
    <w:rsid w:val="00C059F8"/>
    <w:rsid w:val="00C167A0"/>
    <w:rsid w:val="00C253F7"/>
    <w:rsid w:val="00C34C06"/>
    <w:rsid w:val="00C40E50"/>
    <w:rsid w:val="00C41DC5"/>
    <w:rsid w:val="00C5401F"/>
    <w:rsid w:val="00C703CC"/>
    <w:rsid w:val="00C80CC1"/>
    <w:rsid w:val="00C842EF"/>
    <w:rsid w:val="00C96B65"/>
    <w:rsid w:val="00D85A26"/>
    <w:rsid w:val="00D85E56"/>
    <w:rsid w:val="00DB53B9"/>
    <w:rsid w:val="00DB7B8A"/>
    <w:rsid w:val="00DC51C1"/>
    <w:rsid w:val="00DE0D4D"/>
    <w:rsid w:val="00DE1B02"/>
    <w:rsid w:val="00DE7EF2"/>
    <w:rsid w:val="00E278EE"/>
    <w:rsid w:val="00E30190"/>
    <w:rsid w:val="00E46E57"/>
    <w:rsid w:val="00E5523C"/>
    <w:rsid w:val="00E80D85"/>
    <w:rsid w:val="00E820F8"/>
    <w:rsid w:val="00EA596D"/>
    <w:rsid w:val="00EB4F98"/>
    <w:rsid w:val="00EB7787"/>
    <w:rsid w:val="00EF42CB"/>
    <w:rsid w:val="00F00D2C"/>
    <w:rsid w:val="00F15483"/>
    <w:rsid w:val="00F30CE4"/>
    <w:rsid w:val="00F3324B"/>
    <w:rsid w:val="00F33FD7"/>
    <w:rsid w:val="00F37565"/>
    <w:rsid w:val="00F4020D"/>
    <w:rsid w:val="00F4192E"/>
    <w:rsid w:val="00F43819"/>
    <w:rsid w:val="00F6564B"/>
    <w:rsid w:val="00F661C8"/>
    <w:rsid w:val="00F770B7"/>
    <w:rsid w:val="00F80667"/>
    <w:rsid w:val="00F86723"/>
    <w:rsid w:val="00FA0069"/>
    <w:rsid w:val="00FA3824"/>
    <w:rsid w:val="00FD231D"/>
    <w:rsid w:val="00FE28CD"/>
    <w:rsid w:val="00FE32E8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7439AE"/>
  <w15:docId w15:val="{7AC1C8D4-C102-42BA-8F01-B641E1C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61C"/>
    <w:pPr>
      <w:ind w:left="720"/>
      <w:contextualSpacing/>
    </w:pPr>
    <w:rPr>
      <w:noProof w:val="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ECED-5DDC-4FFD-A62A-D862E79229F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68450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Ricards Zvejnieks</cp:lastModifiedBy>
  <cp:revision>2</cp:revision>
  <cp:lastPrinted>2017-06-02T08:25:00Z</cp:lastPrinted>
  <dcterms:created xsi:type="dcterms:W3CDTF">2020-09-02T13:41:00Z</dcterms:created>
  <dcterms:modified xsi:type="dcterms:W3CDTF">2020-09-02T13:41:00Z</dcterms:modified>
</cp:coreProperties>
</file>