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275"/>
        <w:gridCol w:w="3988"/>
        <w:gridCol w:w="902"/>
        <w:gridCol w:w="2777"/>
        <w:gridCol w:w="3085"/>
      </w:tblGrid>
      <w:tr w:rsidR="003A6AA1" w:rsidRPr="00605C57" w14:paraId="02533A6C" w14:textId="77777777" w:rsidTr="003A6AA1">
        <w:trPr>
          <w:trHeight w:val="318"/>
        </w:trPr>
        <w:tc>
          <w:tcPr>
            <w:tcW w:w="7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A29E12" w14:textId="77777777" w:rsidR="003A6AA1" w:rsidRDefault="003A6AA1" w:rsidP="000F14FE">
            <w:pPr>
              <w:tabs>
                <w:tab w:val="left" w:pos="1700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  <w:t>KLIENTA</w:t>
            </w:r>
            <w:r w:rsidRPr="00ED5632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  <w:t>NODOKĻU REZIDENCES DEKLARĀCIJA</w:t>
            </w:r>
          </w:p>
          <w:p w14:paraId="5196E1AB" w14:textId="77777777" w:rsidR="003A6AA1" w:rsidRDefault="003A6AA1" w:rsidP="000F14FE">
            <w:pPr>
              <w:tabs>
                <w:tab w:val="left" w:pos="1700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</w:pP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(Klients – juridiskā persona)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45C41C0" w14:textId="77777777" w:rsidR="003A6AA1" w:rsidRPr="003A6AA1" w:rsidRDefault="003A6AA1" w:rsidP="000F14FE">
            <w:pPr>
              <w:tabs>
                <w:tab w:val="left" w:pos="1700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  <w:lang w:val="lv-LV" w:eastAsia="ar-SA"/>
              </w:rPr>
            </w:pPr>
            <w:r w:rsidRPr="003A6AA1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Klienta kods</w:t>
            </w:r>
          </w:p>
        </w:tc>
      </w:tr>
      <w:tr w:rsidR="007E7E48" w:rsidRPr="00605C57" w14:paraId="46999B9B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DF4E247" w14:textId="5249CF11" w:rsidR="007E7E48" w:rsidRPr="00AE1669" w:rsidRDefault="007E7E48" w:rsidP="002E46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Nodokļu rezidences valsts – valsts, kurā </w:t>
            </w:r>
            <w:r w:rsidR="003A6AA1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Klient</w:t>
            </w:r>
            <w:r w:rsidR="002E4633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s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ir nodokļu rezidents atbilstoši š</w:t>
            </w:r>
            <w:r w:rsidR="0046301C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ī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s valsts tiesību 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aktiem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, pamatojoties uz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uzņēmuma 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reģistrācijas viet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,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uzņēmuma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pārvaldes atrašanās viet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vai uz citu kritēriju pamata, kas saskaņā ar attiecīgās valsts </w:t>
            </w:r>
            <w:r w:rsidR="00E20AE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tiesību aktiem</w:t>
            </w:r>
            <w:r w:rsidR="00E20AE9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var būt pamats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uzņēmuma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nodokļu rezidences valsts noteikšanai.</w:t>
            </w:r>
          </w:p>
        </w:tc>
      </w:tr>
      <w:tr w:rsidR="007E7E48" w:rsidRPr="00605C57" w14:paraId="4D439992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057" w:type="dxa"/>
            <w:gridSpan w:val="6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0DF363AD" w14:textId="77777777" w:rsidR="007E7E48" w:rsidRPr="005A2030" w:rsidRDefault="007E7E48" w:rsidP="00FF403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lv-LV" w:eastAsia="ru-RU"/>
              </w:rPr>
            </w:pPr>
            <w:r w:rsidRPr="005A2030">
              <w:rPr>
                <w:rFonts w:ascii="Arial" w:hAnsi="Arial" w:cs="Arial"/>
                <w:b/>
                <w:bCs/>
                <w:sz w:val="18"/>
                <w:szCs w:val="18"/>
                <w:lang w:val="lv-LV" w:eastAsia="ar-SA"/>
              </w:rPr>
              <w:t xml:space="preserve">INFORMĀCIJA PAR </w:t>
            </w:r>
            <w:r w:rsidR="003A6AA1">
              <w:rPr>
                <w:rFonts w:ascii="Arial" w:hAnsi="Arial" w:cs="Arial"/>
                <w:b/>
                <w:bCs/>
                <w:sz w:val="18"/>
                <w:szCs w:val="18"/>
                <w:lang w:val="lv-LV" w:eastAsia="ar-SA"/>
              </w:rPr>
              <w:t>KLIENT</w:t>
            </w:r>
            <w:r w:rsidR="00FF4036">
              <w:rPr>
                <w:rFonts w:ascii="Arial" w:hAnsi="Arial" w:cs="Arial"/>
                <w:b/>
                <w:bCs/>
                <w:sz w:val="18"/>
                <w:szCs w:val="18"/>
                <w:lang w:val="lv-LV" w:eastAsia="ar-SA"/>
              </w:rPr>
              <w:t>U</w:t>
            </w:r>
          </w:p>
        </w:tc>
      </w:tr>
      <w:tr w:rsidR="007E7E48" w:rsidRPr="00605C57" w14:paraId="58CC0CC3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14:paraId="356758F2" w14:textId="77777777" w:rsidR="007E7E48" w:rsidRPr="005A2030" w:rsidRDefault="007E7E48" w:rsidP="0076582B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  <w:t>Nosaukums</w:t>
            </w:r>
          </w:p>
        </w:tc>
      </w:tr>
      <w:tr w:rsidR="007E7E48" w:rsidRPr="00605C57" w14:paraId="091E7B88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14:paraId="27126E4E" w14:textId="77777777" w:rsidR="007E7E48" w:rsidRPr="005A2030" w:rsidRDefault="007E7E48" w:rsidP="0076582B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  <w:t>Reģistrācijas numurs</w:t>
            </w:r>
          </w:p>
        </w:tc>
      </w:tr>
      <w:tr w:rsidR="007E7E48" w:rsidRPr="00605C57" w14:paraId="50EDC3FC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057" w:type="dxa"/>
            <w:gridSpan w:val="6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175D809" w14:textId="77777777" w:rsidR="007E7E48" w:rsidRPr="005A2030" w:rsidRDefault="007E7E48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  <w:t xml:space="preserve">NODOKĻU REZIDENCES VALSTS UN NODOKĻU MAKSĀTĀJA NUMURS </w:t>
            </w:r>
            <w:r w:rsidRPr="00605C57">
              <w:rPr>
                <w:rFonts w:ascii="Arial" w:hAnsi="Arial" w:cs="Arial"/>
                <w:sz w:val="16"/>
                <w:szCs w:val="16"/>
                <w:lang w:val="lv-LV"/>
              </w:rPr>
              <w:t>(ja ir vairāki, norādiet visus)</w:t>
            </w: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  <w:t xml:space="preserve"> </w:t>
            </w:r>
          </w:p>
        </w:tc>
      </w:tr>
      <w:tr w:rsidR="007E7E48" w:rsidRPr="00605C57" w14:paraId="25D1E05C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95" w:type="dxa"/>
            <w:gridSpan w:val="4"/>
            <w:tcBorders>
              <w:left w:val="nil"/>
              <w:right w:val="nil"/>
            </w:tcBorders>
            <w:vAlign w:val="center"/>
          </w:tcPr>
          <w:p w14:paraId="4C8477FB" w14:textId="77777777" w:rsidR="007E7E48" w:rsidRPr="005A2030" w:rsidRDefault="007E7E48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Valsts</w:t>
            </w:r>
          </w:p>
        </w:tc>
        <w:tc>
          <w:tcPr>
            <w:tcW w:w="5862" w:type="dxa"/>
            <w:gridSpan w:val="2"/>
            <w:tcBorders>
              <w:left w:val="nil"/>
              <w:right w:val="nil"/>
            </w:tcBorders>
            <w:vAlign w:val="center"/>
          </w:tcPr>
          <w:p w14:paraId="10FBC56F" w14:textId="77777777" w:rsidR="007E7E48" w:rsidRPr="005A2030" w:rsidRDefault="007E7E48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Nodokļu maksātāja numurs</w:t>
            </w:r>
          </w:p>
        </w:tc>
      </w:tr>
      <w:tr w:rsidR="007E7E48" w:rsidRPr="00605C57" w14:paraId="4AEAF43E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F98E343" w14:textId="77777777" w:rsidR="007E7E48" w:rsidRPr="005A2030" w:rsidRDefault="007E7E48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1.</w:t>
            </w:r>
          </w:p>
        </w:tc>
        <w:tc>
          <w:tcPr>
            <w:tcW w:w="586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7538A3C" w14:textId="77777777" w:rsidR="007E7E48" w:rsidRPr="005A2030" w:rsidRDefault="007E7E48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1.</w:t>
            </w:r>
          </w:p>
        </w:tc>
      </w:tr>
      <w:tr w:rsidR="007E7E48" w:rsidRPr="00605C57" w14:paraId="57ADE52F" w14:textId="77777777" w:rsidTr="00FA07CA">
        <w:trPr>
          <w:trHeight w:hRule="exact" w:val="340"/>
        </w:trPr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8BD33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2.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F1CBB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2.</w:t>
            </w:r>
          </w:p>
        </w:tc>
      </w:tr>
      <w:tr w:rsidR="007E7E48" w:rsidRPr="00605C57" w14:paraId="5F72CE0B" w14:textId="77777777" w:rsidTr="00FA07CA">
        <w:trPr>
          <w:trHeight w:hRule="exact" w:val="340"/>
        </w:trPr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1F34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3.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FF3A4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3.</w:t>
            </w:r>
          </w:p>
        </w:tc>
      </w:tr>
      <w:tr w:rsidR="007E7E48" w:rsidRPr="00527AFB" w14:paraId="5C9CAF87" w14:textId="77777777" w:rsidTr="00FF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2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575263" w14:textId="77777777" w:rsidR="007E7E48" w:rsidRPr="0043065E" w:rsidRDefault="007E7E48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Vai </w:t>
            </w:r>
            <w:r w:rsidR="00A017BF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uzņēmumam</w:t>
            </w:r>
            <w:r w:rsidR="003F6EE6" w:rsidRPr="003F6EE6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ir nodokļu maksātāja status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s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ASV?</w:t>
            </w:r>
          </w:p>
          <w:p w14:paraId="7B008A5C" w14:textId="77777777" w:rsidR="007E7E48" w:rsidRPr="005A2030" w:rsidRDefault="007E7E48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NĒ                    </w:t>
            </w:r>
            <w:r w:rsidR="00702EDC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  </w:t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JĀ (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nepieciešams aizpildīt W-9 veidlapu, kas ir pieejama pie</w:t>
            </w:r>
            <w:r w:rsidR="00FF403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maksātnespējīgās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AS </w:t>
            </w:r>
            <w:r w:rsidR="0046301C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“</w:t>
            </w:r>
            <w:r w:rsidR="0009007D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PNB Banka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”</w:t>
            </w:r>
            <w:r w:rsidR="003F6EE6" w:rsidRPr="003F6EE6">
              <w:rPr>
                <w:lang w:val="lv-LV"/>
              </w:rPr>
              <w:t xml:space="preserve"> </w:t>
            </w:r>
            <w:r w:rsidR="003F6EE6" w:rsidRPr="003F6EE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(turpmāk tekstā – Banka) 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pārstāvja)</w:t>
            </w:r>
          </w:p>
          <w:p w14:paraId="5EC8E8ED" w14:textId="77777777" w:rsidR="007E7E48" w:rsidRPr="005A2030" w:rsidRDefault="007E7E48" w:rsidP="0043065E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</w:p>
        </w:tc>
      </w:tr>
      <w:tr w:rsidR="007E7E48" w:rsidRPr="00605C57" w14:paraId="31D8133F" w14:textId="77777777" w:rsidTr="00FF4036">
        <w:trPr>
          <w:trHeight w:hRule="exact" w:val="693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6A94F" w14:textId="77777777" w:rsidR="007E7E48" w:rsidRPr="00527AFB" w:rsidRDefault="007E7E48" w:rsidP="0046301C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Vai Jūsu uzņēmum</w:t>
            </w:r>
            <w:r w:rsidR="003F6EE6"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a </w:t>
            </w:r>
            <w:r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pasīvo </w:t>
            </w:r>
            <w:r w:rsidR="00AE4853"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bruto ienākumi sastāda vismaz 50% no kopējiem uzņēmuma bruto ienākumiem</w:t>
            </w:r>
            <w:r w:rsidRPr="00527AFB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iepriekšējā kalendārā gadā (pasīvie ienākumi ir, piemēram, procentu ienākumi, dividendes, ienākumi no īpašuma izīrēšanas, kā arī autoratlīdzība)?        </w:t>
            </w:r>
          </w:p>
          <w:p w14:paraId="5499F851" w14:textId="77777777" w:rsidR="007E7E48" w:rsidRPr="00527AFB" w:rsidRDefault="007E7E48" w:rsidP="008C3198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NĒ                       </w:t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JĀ</w:t>
            </w:r>
          </w:p>
        </w:tc>
      </w:tr>
      <w:tr w:rsidR="007E7E48" w:rsidRPr="00AE4853" w14:paraId="416619FA" w14:textId="77777777" w:rsidTr="00FF4036">
        <w:trPr>
          <w:trHeight w:hRule="exact" w:val="2701"/>
        </w:trPr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71DDF" w14:textId="77777777" w:rsidR="007E7E48" w:rsidRPr="0043065E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Vai </w:t>
            </w:r>
            <w:r w:rsidR="003A6AA1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Klient</w:t>
            </w:r>
            <w:r w:rsidR="00FF4036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s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savas saimnieciskās darbības ietvaros sniedz kādu no </w:t>
            </w:r>
            <w:r w:rsidR="0046301C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šiem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pakalpojumiem</w:t>
            </w:r>
            <w:r w:rsidR="002025E2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?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</w:t>
            </w:r>
          </w:p>
          <w:p w14:paraId="13F1C084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1. </w:t>
            </w:r>
            <w:r w:rsidR="002025E2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oguldījumu pieņemšana banku darbības vai citu līdzīgu jomu ietvaros</w:t>
            </w:r>
            <w:r w:rsidR="002025E2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3C734CE3" w14:textId="77777777" w:rsidR="007E7E48" w:rsidRPr="005A2030" w:rsidRDefault="007E7E48" w:rsidP="00EF62A7">
            <w:pPr>
              <w:tabs>
                <w:tab w:val="left" w:pos="902"/>
              </w:tabs>
              <w:suppressAutoHyphens/>
              <w:spacing w:after="0"/>
              <w:ind w:left="176" w:hanging="176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2.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D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arījumi ar naudas tirgus instrumentiem, darījumi ar atvasinātiem finanšu instrumentiem, valūtu maiņas instrumentiem, pārvedamiem vērtspapīriem, ko </w:t>
            </w:r>
            <w:r w:rsidR="003A6AA1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Klient</w:t>
            </w:r>
            <w:r w:rsidR="00FF403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s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veic savu klientu vārdā/labā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</w:t>
            </w:r>
          </w:p>
          <w:p w14:paraId="2E597E80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3.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ndividuālā un/vai kolektīvā vērtspapīru portfeļa pārvaldīšana savu klientu vārdā/labā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3A56CCC4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4.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C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itu veidu investīcijas un naudas līdzekļu pārvaldīšana trešo personu vārdā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2EFA53FF" w14:textId="77777777" w:rsidR="007E7E48" w:rsidRPr="00AE4853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5.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U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zkrājošās apdrošināšanas vai citu apdrošināšanas pakalpojumu, kas paredz garantēto regulāro uzkrājumu izmaksu klientam, sniegšana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</w:t>
            </w:r>
          </w:p>
          <w:p w14:paraId="54751A7A" w14:textId="77777777" w:rsidR="007E7E48" w:rsidRPr="00527AFB" w:rsidRDefault="007E7E48" w:rsidP="0046301C">
            <w:pPr>
              <w:tabs>
                <w:tab w:val="left" w:pos="902"/>
              </w:tabs>
              <w:suppressAutoHyphens/>
              <w:spacing w:after="0"/>
              <w:ind w:left="176" w:hanging="176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6.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T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rešo personu finanšu aktīvu </w:t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glabāšana (ja klienta bruto ienākumi šādu aktīvu glabāšanas un saistīto finanšu pakalpojumu sniegšanas rezultātā </w:t>
            </w:r>
            <w:r w:rsidR="0046301C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veido </w:t>
            </w:r>
            <w:r w:rsidR="00DC02F0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vismaz 20% no </w:t>
            </w:r>
            <w:r w:rsidR="00B71C77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klienta </w:t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bruto </w:t>
            </w:r>
            <w:r w:rsidR="00C84B20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ieņēmumiem</w:t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)</w:t>
            </w:r>
            <w:r w:rsidR="00EC7715"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2B85A70B" w14:textId="77777777" w:rsidR="007E7E48" w:rsidRPr="005A2030" w:rsidRDefault="007E7E48" w:rsidP="00AE4853">
            <w:pPr>
              <w:tabs>
                <w:tab w:val="left" w:pos="902"/>
              </w:tabs>
              <w:suppressAutoHyphens/>
              <w:spacing w:after="0"/>
              <w:ind w:left="2302" w:hanging="2302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NĒ                      </w:t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411C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527AFB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27AFB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JĀ   (nepieciešams 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aizpildīt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veidlapu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W-8BEN-E, kas ir pieejama pie </w:t>
            </w:r>
            <w:r w:rsidR="003F6EE6" w:rsidRPr="00527AFB">
              <w:rPr>
                <w:rFonts w:ascii="Arial" w:hAnsi="Arial" w:cs="Arial"/>
                <w:sz w:val="16"/>
                <w:szCs w:val="16"/>
                <w:lang w:val="lv-LV"/>
              </w:rPr>
              <w:t xml:space="preserve">Bankas 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pārstāvja un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norādīt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GIIN</w:t>
            </w:r>
            <w:r w:rsidR="00940B5E" w:rsidRPr="00527AFB">
              <w:rPr>
                <w:rFonts w:ascii="Arial" w:hAnsi="Arial" w:cs="Arial"/>
                <w:i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numuru (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Global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Intermediary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Identification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Number</w:t>
            </w:r>
            <w:proofErr w:type="spellEnd"/>
            <w:r w:rsidR="00940B5E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, kas apstiprina </w:t>
            </w:r>
            <w:r w:rsidR="003A6AA1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Klient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a</w:t>
            </w:r>
            <w:r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atbilstību </w:t>
            </w:r>
            <w:r w:rsidR="00FF4036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FATCA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(the Foreign Account Tax Compliance Act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</w:t>
            </w:r>
            <w:r w:rsidR="00EC7715" w:rsidRPr="00527AFB">
              <w:rPr>
                <w:rFonts w:ascii="Arial" w:hAnsi="Arial" w:cs="Arial"/>
                <w:i/>
                <w:color w:val="000000"/>
                <w:sz w:val="20"/>
                <w:szCs w:val="20"/>
                <w:lang w:val="lv-LV"/>
              </w:rPr>
              <w:t xml:space="preserve"> </w:t>
            </w:r>
            <w:r w:rsidR="00AE4853" w:rsidRPr="00527AF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prasībām</w:t>
            </w:r>
          </w:p>
        </w:tc>
      </w:tr>
      <w:tr w:rsidR="007E7E48" w:rsidRPr="00AE4853" w14:paraId="54731B7F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FF6284" w14:textId="77777777" w:rsidR="007E7E48" w:rsidRPr="005A2030" w:rsidRDefault="007E7E48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lv-LV" w:eastAsia="ar-SA"/>
              </w:rPr>
            </w:pPr>
          </w:p>
        </w:tc>
      </w:tr>
      <w:tr w:rsidR="007E7E48" w:rsidRPr="00527AFB" w14:paraId="225C1763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77"/>
        </w:trPr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2C428" w14:textId="77777777" w:rsidR="007E7E48" w:rsidRPr="00CB1D87" w:rsidRDefault="006E2DF2" w:rsidP="00334F1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lv-LV" w:eastAsia="ar-SA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Ar savu parakstu apstiprinu sniegtās informācijas patiesumu un apņemos nekavējoties rakstiski informēt Banku par visām izmaiņām norādītajā informācijā. Esmu informēts un piekrītu, ka saskaņā ar Latvijas Republikas Krimināllikuma 195.1. pantu, nepaties</w:t>
            </w:r>
            <w:r w:rsidR="00ED5632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s informācijas sniegšana Bankai ir kriminālpārkāpums un par to ir paredzēta kriminālatbildība. Esmu informēts un piekrītu, ka Banka patur tiesības pārbaudīt sniegtās informācijas patiesumu, kā arī tiesības saņemt informāciju par </w:t>
            </w:r>
            <w:r w:rsidR="003A6AA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u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(t.sk. </w:t>
            </w:r>
            <w:r w:rsidR="003A6AA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</w:t>
            </w:r>
            <w:r w:rsidR="00334F15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likumisko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pārstāvi/</w:t>
            </w:r>
            <w:r w:rsidR="00A611B0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-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jiem) un </w:t>
            </w:r>
            <w:r w:rsidR="003A6AA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patiesā labuma guvēju </w:t>
            </w:r>
            <w:r w:rsidR="007C362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nodokļu aizsardzības jomas normatīvajos aktos noteiktajā kārtībā un </w:t>
            </w:r>
            <w:r w:rsidR="000D7A80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apmērā</w:t>
            </w:r>
            <w:r w:rsidR="007C3621"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.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Apņemos pēc pirmā  Bankas pieprasījuma un Bankas noteiktā termiņā iesniegt pieprasītos dokumentus.</w:t>
            </w:r>
          </w:p>
        </w:tc>
      </w:tr>
      <w:tr w:rsidR="006828B1" w:rsidRPr="0060127A" w14:paraId="2D8C3465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hRule="exact" w:val="284"/>
        </w:trPr>
        <w:tc>
          <w:tcPr>
            <w:tcW w:w="11027" w:type="dxa"/>
            <w:gridSpan w:val="5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41F9F72C" w14:textId="77777777" w:rsidR="006828B1" w:rsidRPr="00CB1D87" w:rsidRDefault="003A6AA1" w:rsidP="002B5EE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</w:t>
            </w:r>
            <w:r w:rsidR="002B5EE3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LIKUMISKĀ</w:t>
            </w:r>
            <w:r w:rsidR="006828B1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PĀRSTĀVJA/</w:t>
            </w:r>
            <w:r w:rsidR="002025E2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-</w:t>
            </w:r>
            <w:r w:rsidR="006828B1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JU PARAKSTS</w:t>
            </w:r>
          </w:p>
        </w:tc>
      </w:tr>
      <w:tr w:rsidR="006828B1" w:rsidRPr="0060127A" w14:paraId="1F2883F9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2BF42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28304C80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39859" w14:textId="77777777" w:rsidR="006828B1" w:rsidRPr="00CB1D87" w:rsidRDefault="003A6AA1" w:rsidP="00EF19D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EF19D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pārstāvja amats, paraksts, vārds, uzvārds </w:t>
            </w:r>
          </w:p>
        </w:tc>
      </w:tr>
      <w:tr w:rsidR="006828B1" w:rsidRPr="0060127A" w14:paraId="3735DFB0" w14:textId="77777777" w:rsidTr="00FA07CA">
        <w:trPr>
          <w:gridBefore w:val="1"/>
          <w:wBefore w:w="30" w:type="dxa"/>
          <w:trHeight w:val="60"/>
        </w:trPr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BA1AC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648DC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60127A" w14:paraId="4A1DE77C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D32C85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485FAC07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76DD9" w14:textId="77777777" w:rsidR="006828B1" w:rsidRPr="00CB1D87" w:rsidRDefault="003A6AA1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a </w:t>
            </w:r>
            <w:r w:rsidR="00EF19D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015745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pārstāvja amats, paraksts, vārds, uzvārds</w:t>
            </w:r>
          </w:p>
        </w:tc>
      </w:tr>
      <w:tr w:rsidR="006828B1" w:rsidRPr="0060127A" w14:paraId="1CA1C63D" w14:textId="77777777" w:rsidTr="00FA07CA">
        <w:trPr>
          <w:gridBefore w:val="2"/>
          <w:wBefore w:w="305" w:type="dxa"/>
          <w:trHeight w:val="60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66F16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0A68A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785E80" w14:paraId="7CAD062B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3EDE4B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57E28556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226E2" w14:textId="77777777" w:rsidR="006828B1" w:rsidRPr="00CB1D87" w:rsidRDefault="003A6AA1" w:rsidP="006828B1">
            <w:pPr>
              <w:spacing w:after="0"/>
              <w:rPr>
                <w:rFonts w:ascii="Verdana" w:hAnsi="Verdana" w:cs="Arial"/>
                <w:b/>
                <w:bCs/>
                <w:i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045EEC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a </w:t>
            </w:r>
            <w:r w:rsidR="00EF19D2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015745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pārstāvja amats, paraksts, vārds, uzvārds </w:t>
            </w:r>
          </w:p>
          <w:p w14:paraId="413A827E" w14:textId="77777777" w:rsidR="006828B1" w:rsidRPr="00CB1D87" w:rsidRDefault="006828B1" w:rsidP="006828B1">
            <w:pPr>
              <w:spacing w:after="0"/>
              <w:ind w:left="5760"/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Z.v.</w:t>
            </w:r>
          </w:p>
        </w:tc>
      </w:tr>
      <w:tr w:rsidR="006828B1" w:rsidRPr="00785E80" w14:paraId="0ABBCC5A" w14:textId="77777777" w:rsidTr="00FA07CA">
        <w:trPr>
          <w:gridBefore w:val="2"/>
          <w:wBefore w:w="305" w:type="dxa"/>
          <w:trHeight w:val="60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D29D21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2B80D" w14:textId="77777777" w:rsidR="006828B1" w:rsidRPr="00CB1D87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1D3B47" w14:paraId="1F2A759F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84"/>
        </w:trPr>
        <w:tc>
          <w:tcPr>
            <w:tcW w:w="110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19B5576" w14:textId="77777777" w:rsidR="006828B1" w:rsidRPr="00CB1D87" w:rsidRDefault="006828B1" w:rsidP="00045EE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BANKA</w:t>
            </w:r>
            <w:r w:rsidR="003F6EE6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S</w:t>
            </w:r>
            <w:r w:rsidR="00045EEC"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DARBINIEKA</w:t>
            </w:r>
            <w:r w:rsidRPr="00CB1D87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PARAKSTS</w:t>
            </w:r>
          </w:p>
        </w:tc>
      </w:tr>
      <w:tr w:rsidR="006828B1" w:rsidRPr="002B5EE3" w14:paraId="02F2F19B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27"/>
        </w:trPr>
        <w:tc>
          <w:tcPr>
            <w:tcW w:w="11027" w:type="dxa"/>
            <w:gridSpan w:val="5"/>
            <w:tcBorders>
              <w:top w:val="single" w:sz="4" w:space="0" w:color="auto"/>
              <w:bottom w:val="single" w:sz="4" w:space="0" w:color="FFFFFF"/>
            </w:tcBorders>
            <w:noWrap/>
          </w:tcPr>
          <w:p w14:paraId="3AEF21DD" w14:textId="77777777" w:rsidR="006828B1" w:rsidRPr="00CB1D87" w:rsidRDefault="003A6AA1" w:rsidP="002B5EE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835BEB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s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/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835BEB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2B5EE3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likumiskais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pārstāvis identificēts</w:t>
            </w:r>
            <w:r w:rsidR="007C484A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klātienē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Klient</w:t>
            </w:r>
            <w:r w:rsidR="007C484A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2B5EE3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likumiskā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pārstāvja pilnvaras pārbaudītas. Dokuments ir parakstīts manā klātbūtnē.  </w:t>
            </w:r>
          </w:p>
        </w:tc>
      </w:tr>
      <w:tr w:rsidR="006828B1" w:rsidRPr="001D3B47" w14:paraId="33B71776" w14:textId="77777777" w:rsidTr="00FA07CA">
        <w:trPr>
          <w:gridBefore w:val="1"/>
          <w:wBefore w:w="30" w:type="dxa"/>
          <w:trHeight w:val="284"/>
        </w:trPr>
        <w:tc>
          <w:tcPr>
            <w:tcW w:w="4263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3D2B8460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49823224" w14:textId="77777777" w:rsidR="006828B1" w:rsidRPr="00CB1D87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22CA62B3" w14:textId="77777777" w:rsidR="006828B1" w:rsidRPr="00CB1D87" w:rsidRDefault="000D7A80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Datums  20_____g. _____. 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___________________.</w:t>
            </w:r>
          </w:p>
        </w:tc>
        <w:tc>
          <w:tcPr>
            <w:tcW w:w="6764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49393BC7" w14:textId="77777777" w:rsidR="006828B1" w:rsidRPr="00CB1D87" w:rsidRDefault="000D7A80" w:rsidP="008D0B1A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>Bankas</w:t>
            </w:r>
            <w:r w:rsidR="008D0B1A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darbinieka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amats, paraksts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en-GB"/>
              </w:rPr>
              <w:t>,</w:t>
            </w:r>
            <w:r w:rsidR="006828B1" w:rsidRPr="00CB1D87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vārds, uzvārds  </w:t>
            </w:r>
          </w:p>
        </w:tc>
      </w:tr>
      <w:tr w:rsidR="006828B1" w:rsidRPr="001D3B47" w14:paraId="395DF954" w14:textId="77777777" w:rsidTr="00FA07CA">
        <w:trPr>
          <w:gridBefore w:val="2"/>
          <w:wBefore w:w="305" w:type="dxa"/>
          <w:trHeight w:val="57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BDF5D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4AFED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785E80" w14:paraId="6D591CEF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84"/>
        </w:trPr>
        <w:tc>
          <w:tcPr>
            <w:tcW w:w="110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532EA73" w14:textId="77777777" w:rsidR="006828B1" w:rsidRPr="00DB2F19" w:rsidRDefault="003F6EE6" w:rsidP="00045EE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BANKAS</w:t>
            </w:r>
            <w:r w:rsidR="006828B1" w:rsidRPr="00BF56F0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045EEC">
              <w:rPr>
                <w:rFonts w:ascii="Arial" w:hAnsi="Arial" w:cs="Arial"/>
                <w:b/>
                <w:sz w:val="18"/>
                <w:szCs w:val="18"/>
                <w:lang w:val="lv-LV"/>
              </w:rPr>
              <w:t>PIEZĪMES</w:t>
            </w:r>
          </w:p>
        </w:tc>
      </w:tr>
      <w:tr w:rsidR="006828B1" w:rsidRPr="00785E80" w14:paraId="132ED904" w14:textId="77777777" w:rsidTr="00FA07CA">
        <w:trPr>
          <w:gridBefore w:val="1"/>
          <w:wBefore w:w="30" w:type="dxa"/>
          <w:trHeight w:val="467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B7F0E4" w14:textId="77777777" w:rsidR="006828B1" w:rsidRPr="00B052B8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0"/>
                <w:szCs w:val="16"/>
                <w:lang w:val="lv-LV"/>
              </w:rPr>
            </w:pPr>
          </w:p>
          <w:p w14:paraId="41A11C3E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53FF4" w14:textId="77777777" w:rsidR="006828B1" w:rsidRPr="00BF56F0" w:rsidRDefault="000D7A80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Bankas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pārstāvja  amats, paraksts </w:t>
            </w:r>
            <w:r w:rsidR="006828B1" w:rsidRPr="00C736F1">
              <w:rPr>
                <w:rFonts w:ascii="Arial" w:hAnsi="Arial" w:cs="Arial"/>
                <w:bCs/>
                <w:sz w:val="16"/>
                <w:szCs w:val="16"/>
                <w:lang w:val="en-GB"/>
              </w:rPr>
              <w:t>,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vārds, uzvārds </w:t>
            </w:r>
          </w:p>
          <w:p w14:paraId="16334DC8" w14:textId="77777777" w:rsidR="006828B1" w:rsidRPr="00DB2F19" w:rsidRDefault="006828B1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493BB8D7" w14:textId="77777777" w:rsidR="006828B1" w:rsidRPr="000D7A80" w:rsidRDefault="006828B1" w:rsidP="006828B1">
            <w:pPr>
              <w:spacing w:after="0"/>
              <w:ind w:left="56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0D7A80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Z.v.</w:t>
            </w:r>
          </w:p>
        </w:tc>
      </w:tr>
      <w:tr w:rsidR="006828B1" w:rsidRPr="00785E80" w14:paraId="1DF40F81" w14:textId="77777777" w:rsidTr="00FA07CA">
        <w:trPr>
          <w:gridBefore w:val="1"/>
          <w:wBefore w:w="30" w:type="dxa"/>
          <w:trHeight w:val="64"/>
        </w:trPr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817D1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66A97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</w:tbl>
    <w:p w14:paraId="37038A07" w14:textId="2B83DECB" w:rsidR="007E7E48" w:rsidRDefault="007E7E48">
      <w:pPr>
        <w:rPr>
          <w:lang w:val="lv-LV"/>
        </w:rPr>
      </w:pPr>
    </w:p>
    <w:p w14:paraId="7D06DD32" w14:textId="0B60C400" w:rsidR="00CB411C" w:rsidRPr="00CB411C" w:rsidRDefault="00CB411C" w:rsidP="00CB411C">
      <w:pPr>
        <w:rPr>
          <w:lang w:val="lv-LV"/>
        </w:rPr>
      </w:pPr>
      <w:bookmarkStart w:id="0" w:name="_GoBack"/>
      <w:bookmarkEnd w:id="0"/>
    </w:p>
    <w:p w14:paraId="1A4BD8CB" w14:textId="6AC89E56" w:rsidR="00CB411C" w:rsidRPr="00CB411C" w:rsidRDefault="00CB411C" w:rsidP="00CB411C">
      <w:pPr>
        <w:tabs>
          <w:tab w:val="left" w:pos="9997"/>
        </w:tabs>
        <w:rPr>
          <w:lang w:val="lv-LV"/>
        </w:rPr>
      </w:pPr>
      <w:r>
        <w:rPr>
          <w:lang w:val="lv-LV"/>
        </w:rPr>
        <w:tab/>
      </w:r>
    </w:p>
    <w:sectPr w:rsidR="00CB411C" w:rsidRPr="00CB411C" w:rsidSect="009E02A3">
      <w:headerReference w:type="default" r:id="rId8"/>
      <w:footerReference w:type="default" r:id="rId9"/>
      <w:pgSz w:w="11906" w:h="16838"/>
      <w:pgMar w:top="284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4236" w14:textId="77777777" w:rsidR="00DF5401" w:rsidRDefault="00DF5401" w:rsidP="00FE1EC0">
      <w:pPr>
        <w:spacing w:after="0" w:line="240" w:lineRule="auto"/>
      </w:pPr>
      <w:r>
        <w:separator/>
      </w:r>
    </w:p>
  </w:endnote>
  <w:endnote w:type="continuationSeparator" w:id="0">
    <w:p w14:paraId="02C9897A" w14:textId="77777777" w:rsidR="00DF5401" w:rsidRDefault="00DF5401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0A66" w14:textId="7DEE9CCF" w:rsidR="005F1618" w:rsidRPr="009E02A3" w:rsidRDefault="005F1618">
    <w:pPr>
      <w:pStyle w:val="Footer"/>
      <w:rPr>
        <w:sz w:val="12"/>
        <w:szCs w:val="12"/>
      </w:rPr>
    </w:pPr>
    <w:r w:rsidRPr="00FC5A31">
      <w:rPr>
        <w:rFonts w:ascii="Arial" w:hAnsi="Arial" w:cs="Arial"/>
        <w:noProof w:val="0"/>
        <w:sz w:val="12"/>
        <w:szCs w:val="12"/>
        <w:lang w:val="lv-LV" w:eastAsia="ar-SA"/>
      </w:rPr>
      <w:t>„</w:t>
    </w:r>
    <w:r w:rsidR="003A6AA1">
      <w:rPr>
        <w:rFonts w:ascii="Arial" w:hAnsi="Arial" w:cs="Arial"/>
        <w:noProof w:val="0"/>
        <w:sz w:val="12"/>
        <w:szCs w:val="12"/>
        <w:lang w:val="lv-LV" w:eastAsia="ar-SA"/>
      </w:rPr>
      <w:t>Klient</w:t>
    </w:r>
    <w:r w:rsidR="00EB3075">
      <w:rPr>
        <w:rFonts w:ascii="Arial" w:hAnsi="Arial" w:cs="Arial"/>
        <w:noProof w:val="0"/>
        <w:sz w:val="12"/>
        <w:szCs w:val="12"/>
        <w:lang w:val="lv-LV" w:eastAsia="ar-SA"/>
      </w:rPr>
      <w:t>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 xml:space="preserve"> </w:t>
    </w:r>
    <w:r w:rsidR="00EB3075">
      <w:rPr>
        <w:rFonts w:ascii="Arial" w:hAnsi="Arial" w:cs="Arial"/>
        <w:noProof w:val="0"/>
        <w:sz w:val="12"/>
        <w:szCs w:val="12"/>
        <w:lang w:val="lv-LV" w:eastAsia="ar-SA"/>
      </w:rPr>
      <w:t>nodokļu rezidences deklarācija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 xml:space="preserve"> (</w:t>
    </w:r>
    <w:r w:rsidR="003A6AA1">
      <w:rPr>
        <w:rFonts w:ascii="Arial" w:hAnsi="Arial" w:cs="Arial"/>
        <w:noProof w:val="0"/>
        <w:sz w:val="12"/>
        <w:szCs w:val="12"/>
        <w:lang w:val="lv-LV" w:eastAsia="ar-SA"/>
      </w:rPr>
      <w:t>Klient</w:t>
    </w:r>
    <w:r w:rsidR="000F14FE">
      <w:rPr>
        <w:rFonts w:ascii="Arial" w:hAnsi="Arial" w:cs="Arial"/>
        <w:noProof w:val="0"/>
        <w:sz w:val="12"/>
        <w:szCs w:val="12"/>
        <w:lang w:val="lv-LV" w:eastAsia="ar-SA"/>
      </w:rPr>
      <w:t>s – juridiskā persona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>)</w:t>
    </w:r>
    <w:r>
      <w:rPr>
        <w:rFonts w:ascii="Arial" w:hAnsi="Arial" w:cs="Arial"/>
        <w:noProof w:val="0"/>
        <w:sz w:val="12"/>
        <w:szCs w:val="12"/>
        <w:lang w:val="lv-LV" w:eastAsia="ar-SA"/>
      </w:rPr>
      <w:t xml:space="preserve">”                                                                   </w:t>
    </w:r>
    <w:r w:rsidR="00B052B8">
      <w:rPr>
        <w:rFonts w:ascii="Arial" w:hAnsi="Arial" w:cs="Arial"/>
        <w:noProof w:val="0"/>
        <w:sz w:val="12"/>
        <w:szCs w:val="12"/>
        <w:lang w:val="lv-LV" w:eastAsia="ar-SA"/>
      </w:rPr>
      <w:t xml:space="preserve">               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  <w:t xml:space="preserve">Versija </w:t>
    </w:r>
    <w:r w:rsidR="00CB411C">
      <w:rPr>
        <w:rFonts w:ascii="Arial" w:hAnsi="Arial" w:cs="Arial"/>
        <w:noProof w:val="0"/>
        <w:sz w:val="12"/>
        <w:szCs w:val="12"/>
        <w:lang w:val="lv-LV" w:eastAsia="ar-S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F0EF" w14:textId="77777777" w:rsidR="00DF5401" w:rsidRDefault="00DF5401" w:rsidP="00FE1EC0">
      <w:pPr>
        <w:spacing w:after="0" w:line="240" w:lineRule="auto"/>
      </w:pPr>
      <w:r>
        <w:separator/>
      </w:r>
    </w:p>
  </w:footnote>
  <w:footnote w:type="continuationSeparator" w:id="0">
    <w:p w14:paraId="64BD040A" w14:textId="77777777" w:rsidR="00DF5401" w:rsidRDefault="00DF5401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C357" w14:textId="77777777" w:rsidR="005F1618" w:rsidRPr="00315CFA" w:rsidRDefault="00F46904" w:rsidP="00F46904">
    <w:pPr>
      <w:tabs>
        <w:tab w:val="center" w:pos="4677"/>
        <w:tab w:val="right" w:pos="9355"/>
      </w:tabs>
      <w:suppressAutoHyphens/>
      <w:spacing w:after="0" w:line="240" w:lineRule="auto"/>
      <w:ind w:right="-143"/>
      <w:jc w:val="right"/>
    </w:pPr>
    <w:r>
      <w:rPr>
        <w:lang w:val="lv-LV" w:eastAsia="lv-LV"/>
      </w:rPr>
      <w:drawing>
        <wp:inline distT="0" distB="0" distL="0" distR="0" wp14:anchorId="1C4503C4" wp14:editId="1EAE440E">
          <wp:extent cx="2409825" cy="552450"/>
          <wp:effectExtent l="0" t="0" r="0" b="0"/>
          <wp:docPr id="15" name="Picture 15" descr="LV_labo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V_labot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007D"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 wp14:anchorId="1E759C5D" wp14:editId="20FC5602">
          <wp:simplePos x="0" y="0"/>
          <wp:positionH relativeFrom="column">
            <wp:posOffset>-18221</wp:posOffset>
          </wp:positionH>
          <wp:positionV relativeFrom="paragraph">
            <wp:posOffset>43373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B07"/>
    <w:multiLevelType w:val="multilevel"/>
    <w:tmpl w:val="17403C3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0"/>
    <w:rsid w:val="00000C66"/>
    <w:rsid w:val="00007600"/>
    <w:rsid w:val="0001209E"/>
    <w:rsid w:val="00015745"/>
    <w:rsid w:val="0003147D"/>
    <w:rsid w:val="00045EEC"/>
    <w:rsid w:val="0005636A"/>
    <w:rsid w:val="00057D0C"/>
    <w:rsid w:val="00082477"/>
    <w:rsid w:val="0009007D"/>
    <w:rsid w:val="00090F3C"/>
    <w:rsid w:val="00096764"/>
    <w:rsid w:val="000A04AB"/>
    <w:rsid w:val="000A1B9F"/>
    <w:rsid w:val="000C4337"/>
    <w:rsid w:val="000D7A80"/>
    <w:rsid w:val="000F14FE"/>
    <w:rsid w:val="00123AFA"/>
    <w:rsid w:val="00124399"/>
    <w:rsid w:val="001272BA"/>
    <w:rsid w:val="00150744"/>
    <w:rsid w:val="001516E3"/>
    <w:rsid w:val="00176E85"/>
    <w:rsid w:val="00181C6F"/>
    <w:rsid w:val="001A162E"/>
    <w:rsid w:val="001A5AA6"/>
    <w:rsid w:val="001E0FAF"/>
    <w:rsid w:val="001F0EEF"/>
    <w:rsid w:val="002025E2"/>
    <w:rsid w:val="00216BFF"/>
    <w:rsid w:val="00234295"/>
    <w:rsid w:val="00237589"/>
    <w:rsid w:val="002665F9"/>
    <w:rsid w:val="002B5EE3"/>
    <w:rsid w:val="002C4A23"/>
    <w:rsid w:val="002D488A"/>
    <w:rsid w:val="002E4633"/>
    <w:rsid w:val="002E7C76"/>
    <w:rsid w:val="00305A82"/>
    <w:rsid w:val="00315CFA"/>
    <w:rsid w:val="00334F15"/>
    <w:rsid w:val="00361C2A"/>
    <w:rsid w:val="00383242"/>
    <w:rsid w:val="00384BFF"/>
    <w:rsid w:val="003A6AA1"/>
    <w:rsid w:val="003C2C42"/>
    <w:rsid w:val="003D0FB9"/>
    <w:rsid w:val="003E70A3"/>
    <w:rsid w:val="003F025D"/>
    <w:rsid w:val="003F08BB"/>
    <w:rsid w:val="003F12E4"/>
    <w:rsid w:val="003F163E"/>
    <w:rsid w:val="003F308A"/>
    <w:rsid w:val="003F6EE6"/>
    <w:rsid w:val="0043065E"/>
    <w:rsid w:val="00436AF1"/>
    <w:rsid w:val="004400BA"/>
    <w:rsid w:val="00446B8E"/>
    <w:rsid w:val="0046301C"/>
    <w:rsid w:val="00463447"/>
    <w:rsid w:val="0046467B"/>
    <w:rsid w:val="004659F3"/>
    <w:rsid w:val="00491085"/>
    <w:rsid w:val="004A5A1F"/>
    <w:rsid w:val="004A7ADD"/>
    <w:rsid w:val="004C0AE7"/>
    <w:rsid w:val="004D19C6"/>
    <w:rsid w:val="004F172A"/>
    <w:rsid w:val="005155A7"/>
    <w:rsid w:val="00522A2A"/>
    <w:rsid w:val="00523840"/>
    <w:rsid w:val="00525391"/>
    <w:rsid w:val="00527AFB"/>
    <w:rsid w:val="005468DD"/>
    <w:rsid w:val="00551C6F"/>
    <w:rsid w:val="00564ED2"/>
    <w:rsid w:val="005654AB"/>
    <w:rsid w:val="00593053"/>
    <w:rsid w:val="00596E09"/>
    <w:rsid w:val="005A2030"/>
    <w:rsid w:val="005A3506"/>
    <w:rsid w:val="005B7BBD"/>
    <w:rsid w:val="005C71DE"/>
    <w:rsid w:val="005F1618"/>
    <w:rsid w:val="005F4A5D"/>
    <w:rsid w:val="005F4F32"/>
    <w:rsid w:val="0060127A"/>
    <w:rsid w:val="00605C57"/>
    <w:rsid w:val="00616D66"/>
    <w:rsid w:val="00627BA5"/>
    <w:rsid w:val="00635E7E"/>
    <w:rsid w:val="00674903"/>
    <w:rsid w:val="00677EFD"/>
    <w:rsid w:val="006828B1"/>
    <w:rsid w:val="00684445"/>
    <w:rsid w:val="00684D17"/>
    <w:rsid w:val="006971D0"/>
    <w:rsid w:val="006A5A9E"/>
    <w:rsid w:val="006B3AB2"/>
    <w:rsid w:val="006C2C3E"/>
    <w:rsid w:val="006E0A02"/>
    <w:rsid w:val="006E2DF2"/>
    <w:rsid w:val="006F1091"/>
    <w:rsid w:val="006F694F"/>
    <w:rsid w:val="00702EDC"/>
    <w:rsid w:val="007236D9"/>
    <w:rsid w:val="00727B45"/>
    <w:rsid w:val="00732AA0"/>
    <w:rsid w:val="007467A4"/>
    <w:rsid w:val="0076582B"/>
    <w:rsid w:val="007658A6"/>
    <w:rsid w:val="00767EE1"/>
    <w:rsid w:val="00784B76"/>
    <w:rsid w:val="0079277C"/>
    <w:rsid w:val="00797DDA"/>
    <w:rsid w:val="007B29A1"/>
    <w:rsid w:val="007C2395"/>
    <w:rsid w:val="007C3621"/>
    <w:rsid w:val="007C484A"/>
    <w:rsid w:val="007D6A71"/>
    <w:rsid w:val="007E7E48"/>
    <w:rsid w:val="00802D5A"/>
    <w:rsid w:val="00804C72"/>
    <w:rsid w:val="0080681F"/>
    <w:rsid w:val="00830F9D"/>
    <w:rsid w:val="00835BEB"/>
    <w:rsid w:val="008376EA"/>
    <w:rsid w:val="008463D2"/>
    <w:rsid w:val="00857561"/>
    <w:rsid w:val="008719F3"/>
    <w:rsid w:val="00880F4D"/>
    <w:rsid w:val="008813BD"/>
    <w:rsid w:val="008A40AC"/>
    <w:rsid w:val="008B2C7A"/>
    <w:rsid w:val="008C3198"/>
    <w:rsid w:val="008D0B1A"/>
    <w:rsid w:val="008D4BEF"/>
    <w:rsid w:val="008D7AF8"/>
    <w:rsid w:val="008E094A"/>
    <w:rsid w:val="008E3CE5"/>
    <w:rsid w:val="00905EE2"/>
    <w:rsid w:val="00934475"/>
    <w:rsid w:val="00940B5E"/>
    <w:rsid w:val="009460A4"/>
    <w:rsid w:val="00951640"/>
    <w:rsid w:val="009577D9"/>
    <w:rsid w:val="009757EF"/>
    <w:rsid w:val="009B27FF"/>
    <w:rsid w:val="009B721D"/>
    <w:rsid w:val="009C04E3"/>
    <w:rsid w:val="009E02A3"/>
    <w:rsid w:val="009E1AA4"/>
    <w:rsid w:val="009E35F1"/>
    <w:rsid w:val="00A017BF"/>
    <w:rsid w:val="00A13DDC"/>
    <w:rsid w:val="00A45448"/>
    <w:rsid w:val="00A46DF4"/>
    <w:rsid w:val="00A51428"/>
    <w:rsid w:val="00A54032"/>
    <w:rsid w:val="00A54AD3"/>
    <w:rsid w:val="00A611B0"/>
    <w:rsid w:val="00A63CE5"/>
    <w:rsid w:val="00A67101"/>
    <w:rsid w:val="00A846B0"/>
    <w:rsid w:val="00A93C3D"/>
    <w:rsid w:val="00A97471"/>
    <w:rsid w:val="00A977F9"/>
    <w:rsid w:val="00AC08EF"/>
    <w:rsid w:val="00AC70D1"/>
    <w:rsid w:val="00AE1669"/>
    <w:rsid w:val="00AE266E"/>
    <w:rsid w:val="00AE4853"/>
    <w:rsid w:val="00AE595D"/>
    <w:rsid w:val="00AF45B7"/>
    <w:rsid w:val="00AF51B4"/>
    <w:rsid w:val="00B052B8"/>
    <w:rsid w:val="00B07779"/>
    <w:rsid w:val="00B43637"/>
    <w:rsid w:val="00B50538"/>
    <w:rsid w:val="00B71C77"/>
    <w:rsid w:val="00B84C4B"/>
    <w:rsid w:val="00B8606A"/>
    <w:rsid w:val="00BA0522"/>
    <w:rsid w:val="00BA328E"/>
    <w:rsid w:val="00BC345A"/>
    <w:rsid w:val="00BE14F2"/>
    <w:rsid w:val="00C27841"/>
    <w:rsid w:val="00C34539"/>
    <w:rsid w:val="00C51CA7"/>
    <w:rsid w:val="00C61DFF"/>
    <w:rsid w:val="00C84B20"/>
    <w:rsid w:val="00C85128"/>
    <w:rsid w:val="00C976D6"/>
    <w:rsid w:val="00CB1D87"/>
    <w:rsid w:val="00CB411C"/>
    <w:rsid w:val="00CB49DC"/>
    <w:rsid w:val="00CC0EF0"/>
    <w:rsid w:val="00CF07AC"/>
    <w:rsid w:val="00D33AF7"/>
    <w:rsid w:val="00D43F12"/>
    <w:rsid w:val="00D5088C"/>
    <w:rsid w:val="00D70D66"/>
    <w:rsid w:val="00D87C82"/>
    <w:rsid w:val="00DB757F"/>
    <w:rsid w:val="00DC02F0"/>
    <w:rsid w:val="00DC4DD4"/>
    <w:rsid w:val="00DC77BF"/>
    <w:rsid w:val="00DD1BFF"/>
    <w:rsid w:val="00DF5401"/>
    <w:rsid w:val="00DF5936"/>
    <w:rsid w:val="00E20AE9"/>
    <w:rsid w:val="00E24CCE"/>
    <w:rsid w:val="00E2597D"/>
    <w:rsid w:val="00E30BA5"/>
    <w:rsid w:val="00E34F2F"/>
    <w:rsid w:val="00E51864"/>
    <w:rsid w:val="00E5479F"/>
    <w:rsid w:val="00E73BB0"/>
    <w:rsid w:val="00E90F05"/>
    <w:rsid w:val="00EA7802"/>
    <w:rsid w:val="00EB2B4F"/>
    <w:rsid w:val="00EB3075"/>
    <w:rsid w:val="00EC7134"/>
    <w:rsid w:val="00EC7715"/>
    <w:rsid w:val="00ED5632"/>
    <w:rsid w:val="00ED6D37"/>
    <w:rsid w:val="00EE5E12"/>
    <w:rsid w:val="00EF19D2"/>
    <w:rsid w:val="00EF62A7"/>
    <w:rsid w:val="00F13127"/>
    <w:rsid w:val="00F2009D"/>
    <w:rsid w:val="00F32531"/>
    <w:rsid w:val="00F46904"/>
    <w:rsid w:val="00F54EC3"/>
    <w:rsid w:val="00F55C98"/>
    <w:rsid w:val="00F60031"/>
    <w:rsid w:val="00F70C77"/>
    <w:rsid w:val="00F71FF8"/>
    <w:rsid w:val="00F73FCE"/>
    <w:rsid w:val="00F762BA"/>
    <w:rsid w:val="00F81D65"/>
    <w:rsid w:val="00FA07CA"/>
    <w:rsid w:val="00FA3C9A"/>
    <w:rsid w:val="00FB07C9"/>
    <w:rsid w:val="00FB5353"/>
    <w:rsid w:val="00FC56F9"/>
    <w:rsid w:val="00FC5A31"/>
    <w:rsid w:val="00FD1AAD"/>
    <w:rsid w:val="00FE1EC0"/>
    <w:rsid w:val="00FE7313"/>
    <w:rsid w:val="00FF4036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93179A4"/>
  <w15:docId w15:val="{8F5913C0-5AFC-41E8-9A13-FBC9CCF3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CA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E73B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030"/>
    <w:rPr>
      <w:rFonts w:ascii="Segoe UI" w:hAnsi="Segoe UI" w:cs="Segoe UI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01C"/>
    <w:rPr>
      <w:noProof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01C"/>
    <w:rPr>
      <w:b/>
      <w:bCs/>
      <w:noProof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C362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191D-2418-49E9-9120-6FAB479E30BF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60317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JURIDISKAS PERSONAS LATVIJAS REPUBLIKAS NEREZIDENTA NODOKĻU REZIDENCES DEKLARĀCIJA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JURIDISKAS PERSONAS LATVIJAS REPUBLIKAS NEREZIDENTA NODOKĻU REZIDENCES DEKLARĀCIJA</dc:title>
  <dc:creator>Nataļja Ignatenko</dc:creator>
  <cp:lastModifiedBy>Ricards Zvejnieks</cp:lastModifiedBy>
  <cp:revision>17</cp:revision>
  <cp:lastPrinted>2016-08-15T13:56:00Z</cp:lastPrinted>
  <dcterms:created xsi:type="dcterms:W3CDTF">2020-01-29T16:00:00Z</dcterms:created>
  <dcterms:modified xsi:type="dcterms:W3CDTF">2020-09-02T12:32:00Z</dcterms:modified>
</cp:coreProperties>
</file>