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Pr="0079411D">
        <w:rPr>
          <w:b/>
          <w:sz w:val="22"/>
          <w:szCs w:val="22"/>
          <w:lang w:val="lv-LV"/>
        </w:rPr>
        <w:t>Magnum</w:t>
      </w:r>
      <w:proofErr w:type="spellEnd"/>
      <w:r w:rsidRPr="0079411D">
        <w:rPr>
          <w:b/>
          <w:sz w:val="22"/>
          <w:szCs w:val="22"/>
          <w:lang w:val="lv-LV"/>
        </w:rPr>
        <w:t xml:space="preserve"> </w:t>
      </w:r>
      <w:proofErr w:type="spellStart"/>
      <w:r w:rsidRPr="0079411D">
        <w:rPr>
          <w:b/>
          <w:sz w:val="22"/>
          <w:szCs w:val="22"/>
          <w:lang w:val="lv-LV"/>
        </w:rPr>
        <w:t>Estate</w:t>
      </w:r>
      <w:proofErr w:type="spellEnd"/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proofErr w:type="spellStart"/>
      <w:r w:rsidR="0079411D">
        <w:rPr>
          <w:rFonts w:eastAsia="Times New Roman"/>
          <w:spacing w:val="-4"/>
          <w:sz w:val="22"/>
          <w:szCs w:val="22"/>
          <w:lang w:val="lv-LV"/>
        </w:rPr>
        <w:t>Magnum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 xml:space="preserve"> </w:t>
      </w:r>
      <w:proofErr w:type="spellStart"/>
      <w:r w:rsidR="0079411D">
        <w:rPr>
          <w:rFonts w:eastAsia="Times New Roman"/>
          <w:spacing w:val="-4"/>
          <w:sz w:val="22"/>
          <w:szCs w:val="22"/>
          <w:lang w:val="lv-LV"/>
        </w:rPr>
        <w:t>Estate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79411D" w:rsidRPr="0079411D">
        <w:rPr>
          <w:b/>
          <w:sz w:val="22"/>
          <w:szCs w:val="22"/>
          <w:lang w:val="lv-LV"/>
        </w:rPr>
        <w:t>Druvas iela 38, Mārupe, Mārupes novads</w:t>
      </w:r>
      <w:r w:rsidR="0079411D" w:rsidRPr="0079411D">
        <w:rPr>
          <w:sz w:val="22"/>
          <w:szCs w:val="22"/>
          <w:lang w:val="lv-LV"/>
        </w:rPr>
        <w:t>, kadastra Nr. 80760030645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79411D" w:rsidRPr="00E93116" w:rsidRDefault="00E93116" w:rsidP="00D06F77">
      <w:pPr>
        <w:shd w:val="clear" w:color="auto" w:fill="FFFFFF"/>
        <w:spacing w:line="235" w:lineRule="exact"/>
        <w:jc w:val="both"/>
        <w:rPr>
          <w:sz w:val="22"/>
          <w:szCs w:val="22"/>
          <w:lang w:val="lv-LV"/>
        </w:rPr>
      </w:pPr>
      <w:r w:rsidRPr="00E93116">
        <w:rPr>
          <w:sz w:val="22"/>
          <w:szCs w:val="22"/>
          <w:lang w:val="lv-LV"/>
        </w:rPr>
        <w:t>Esam informēti, ka piedāvātā cena apliekas ar pievienotās vērtības nodokli</w:t>
      </w:r>
      <w:r w:rsidRPr="00E93116">
        <w:rPr>
          <w:sz w:val="22"/>
          <w:szCs w:val="22"/>
          <w:lang w:val="lv-LV"/>
        </w:rPr>
        <w:t xml:space="preserve">  un apņemamies p</w:t>
      </w:r>
      <w:r w:rsidR="0079411D" w:rsidRPr="00E93116">
        <w:rPr>
          <w:sz w:val="22"/>
          <w:szCs w:val="22"/>
          <w:lang w:val="lv-LV"/>
        </w:rPr>
        <w:t>apildus piedāvātajai cena veikt pievienotās vērtības nodokļa samaksu saskaņā ar Latvijas Republikas normatīvajiem aktiem un ievērojot Cenu aptaujas noteikumus.</w:t>
      </w:r>
    </w:p>
    <w:p w:rsidR="0079411D" w:rsidRDefault="0079411D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  <w:bookmarkStart w:id="0" w:name="_GoBack"/>
      <w:bookmarkEnd w:id="0"/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79411D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79411D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9411D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9411D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 xml:space="preserve">nekustamo īpašumu cenu aptaujas noteikumus (“Noteikumi”), Cenu aptaujas sludinājumā </w:t>
      </w:r>
      <w:r w:rsidRPr="00FD540C">
        <w:rPr>
          <w:sz w:val="22"/>
          <w:szCs w:val="22"/>
          <w:lang w:val="lv-LV"/>
        </w:rPr>
        <w:lastRenderedPageBreak/>
        <w:t>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 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8609-BC5D-4C87-BA2B-D14C5FD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3</cp:revision>
  <cp:lastPrinted>2021-02-01T16:33:00Z</cp:lastPrinted>
  <dcterms:created xsi:type="dcterms:W3CDTF">2021-02-01T16:22:00Z</dcterms:created>
  <dcterms:modified xsi:type="dcterms:W3CDTF">2021-02-01T16:33:00Z</dcterms:modified>
</cp:coreProperties>
</file>