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A915FB">
        <w:rPr>
          <w:b/>
          <w:sz w:val="22"/>
          <w:szCs w:val="22"/>
          <w:lang w:val="lv-LV"/>
        </w:rPr>
        <w:t>MADORA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A915FB">
        <w:rPr>
          <w:rFonts w:eastAsia="Times New Roman"/>
          <w:spacing w:val="-4"/>
          <w:sz w:val="22"/>
          <w:szCs w:val="22"/>
          <w:lang w:val="lv-LV"/>
        </w:rPr>
        <w:t>MADORA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E5581C">
        <w:rPr>
          <w:b/>
          <w:sz w:val="22"/>
          <w:szCs w:val="22"/>
          <w:lang w:val="lv-LV"/>
        </w:rPr>
        <w:t>PĒRKONES DZINTARI</w:t>
      </w:r>
      <w:r w:rsidR="00A915FB" w:rsidRPr="00A915FB">
        <w:rPr>
          <w:b/>
          <w:sz w:val="22"/>
          <w:szCs w:val="22"/>
          <w:lang w:val="lv-LV"/>
        </w:rPr>
        <w:t>, Nīcas pagasts, Nīcas novads</w:t>
      </w:r>
      <w:r w:rsidR="00A915FB" w:rsidRPr="00A915FB">
        <w:rPr>
          <w:sz w:val="22"/>
          <w:szCs w:val="22"/>
          <w:lang w:val="lv-LV"/>
        </w:rPr>
        <w:t xml:space="preserve">, </w:t>
      </w:r>
      <w:r w:rsidR="00A915FB" w:rsidRPr="00E5581C">
        <w:rPr>
          <w:b/>
          <w:sz w:val="22"/>
          <w:szCs w:val="22"/>
          <w:lang w:val="lv-LV"/>
        </w:rPr>
        <w:t>kadastra Nr. 647800300</w:t>
      </w:r>
      <w:r w:rsidR="00E5581C" w:rsidRPr="00E5581C">
        <w:rPr>
          <w:b/>
          <w:sz w:val="22"/>
          <w:szCs w:val="22"/>
          <w:lang w:val="lv-LV"/>
        </w:rPr>
        <w:t>15</w:t>
      </w:r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E5581C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  <w:bookmarkStart w:id="0" w:name="_GoBack"/>
            <w:bookmarkEnd w:id="0"/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E5581C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E5581C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E5581C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B1E2-CC45-4F97-A1AE-8BD714BF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8</cp:revision>
  <cp:lastPrinted>2021-02-01T16:33:00Z</cp:lastPrinted>
  <dcterms:created xsi:type="dcterms:W3CDTF">2021-02-01T16:22:00Z</dcterms:created>
  <dcterms:modified xsi:type="dcterms:W3CDTF">2021-02-18T15:44:00Z</dcterms:modified>
</cp:coreProperties>
</file>