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60"/>
        <w:gridCol w:w="35"/>
        <w:gridCol w:w="250"/>
        <w:gridCol w:w="1146"/>
        <w:gridCol w:w="716"/>
        <w:gridCol w:w="323"/>
        <w:gridCol w:w="297"/>
        <w:gridCol w:w="66"/>
        <w:gridCol w:w="172"/>
        <w:gridCol w:w="560"/>
        <w:gridCol w:w="1898"/>
        <w:gridCol w:w="66"/>
        <w:gridCol w:w="102"/>
        <w:gridCol w:w="2661"/>
        <w:gridCol w:w="109"/>
        <w:gridCol w:w="39"/>
      </w:tblGrid>
      <w:tr w:rsidR="005B04A1" w:rsidRPr="00741D73" w:rsidTr="00BE59A2">
        <w:trPr>
          <w:gridBefore w:val="1"/>
          <w:gridAfter w:val="1"/>
          <w:wBefore w:w="99" w:type="dxa"/>
          <w:wAfter w:w="39" w:type="dxa"/>
          <w:trHeight w:val="326"/>
        </w:trPr>
        <w:tc>
          <w:tcPr>
            <w:tcW w:w="110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A1" w:rsidRDefault="00502E10" w:rsidP="006C383B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  <w:t xml:space="preserve">СВЕДЕНИЯ </w:t>
            </w:r>
            <w:r w:rsidR="005B04A1" w:rsidRPr="006226F6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  <w:t>КЛИЕНТА О ВЕДЕНИИ ХОЗЯЙСТВЕННОЙ ДЕЯТЕЛЬНОСТИ</w:t>
            </w:r>
          </w:p>
          <w:p w:rsidR="00BE59A2" w:rsidRPr="00523F32" w:rsidRDefault="00BE59A2" w:rsidP="006C383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523F3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(Покупатель:</w:t>
            </w:r>
          </w:p>
          <w:p w:rsidR="00BE59A2" w:rsidRDefault="00BE59A2" w:rsidP="006C383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- физическое лицо;</w:t>
            </w:r>
          </w:p>
          <w:p w:rsidR="00BE59A2" w:rsidRPr="00CC21D5" w:rsidRDefault="00BE59A2" w:rsidP="006C383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- предприниматели</w:t>
            </w:r>
            <w:r w:rsidR="00CC21D5" w:rsidRPr="00741D73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;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и</w:t>
            </w:r>
          </w:p>
          <w:p w:rsidR="00BE59A2" w:rsidRPr="00523F32" w:rsidRDefault="00BE59A2" w:rsidP="006C383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- владельцы юридических лиц</w:t>
            </w:r>
            <w:r w:rsidRPr="00523F3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)</w:t>
            </w:r>
          </w:p>
          <w:p w:rsidR="005B04A1" w:rsidRPr="006226F6" w:rsidRDefault="005B04A1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0444A" w:rsidRPr="006226F6" w:rsidRDefault="0040444A" w:rsidP="006B12B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6B12B5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40444A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ХОЗЯЙСТВЕННОЙ ДЕЯТЕЛЬНОСТИ </w:t>
            </w:r>
            <w:r w:rsidR="006B12B5"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>ПОКУПАТЕЛЯ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транспортные услуги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строительство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9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предоставление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консультаций 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агентских услуг</w:t>
            </w:r>
          </w:p>
        </w:tc>
        <w:tc>
          <w:tcPr>
            <w:tcW w:w="5396" w:type="dxa"/>
            <w:gridSpan w:val="6"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туризм</w:t>
            </w:r>
          </w:p>
        </w:tc>
      </w:tr>
      <w:tr w:rsidR="0040444A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4807" w:type="dxa"/>
            <w:gridSpan w:val="5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операции с недвижимым имуществом (конкретизируйте)</w:t>
            </w:r>
          </w:p>
        </w:tc>
        <w:tc>
          <w:tcPr>
            <w:tcW w:w="85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3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торговля (конкретизируйте)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3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производство (конкретизируйте)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6225" w:type="dxa"/>
            <w:gridSpan w:val="10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информационные технологии и телекоммуникации (конкретизируйте)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695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другое (конкретизируйте)</w:t>
            </w:r>
          </w:p>
        </w:tc>
        <w:tc>
          <w:tcPr>
            <w:tcW w:w="297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20"/>
        </w:trPr>
        <w:tc>
          <w:tcPr>
            <w:tcW w:w="2695" w:type="dxa"/>
            <w:gridSpan w:val="2"/>
            <w:vMerge/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11061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CC21D5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Регионы хозяйственной деятельности</w:t>
            </w:r>
            <w:r w:rsidR="00CC21D5" w:rsidRPr="00CC21D5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CC21D5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компании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государства, в которых ведется коммерческая деятельность)</w:t>
            </w: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6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5931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6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ЕС</w:t>
            </w:r>
            <w:r w:rsidRPr="006226F6">
              <w:rPr>
                <w:noProof w:val="0"/>
                <w:lang w:val="ru-RU"/>
              </w:rPr>
              <w:t xml:space="preserve"> (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Европейский Союз) (укажите государство)</w:t>
            </w:r>
          </w:p>
        </w:tc>
        <w:tc>
          <w:tcPr>
            <w:tcW w:w="593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6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СНГ (Союз Независимых Государств) (укажите государство)</w:t>
            </w:r>
          </w:p>
        </w:tc>
        <w:tc>
          <w:tcPr>
            <w:tcW w:w="593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6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Другие государства, регионы (укажите)</w:t>
            </w:r>
          </w:p>
        </w:tc>
        <w:tc>
          <w:tcPr>
            <w:tcW w:w="593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5130" w:type="dxa"/>
            <w:gridSpan w:val="6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93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680"/>
        </w:trPr>
        <w:tc>
          <w:tcPr>
            <w:tcW w:w="1106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Требуют ли указанные виды деятельности и операции</w:t>
            </w:r>
            <w:r w:rsidR="00546CE2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наличия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лицензий или специальных разрешений по месту ведения основной   </w:t>
            </w:r>
          </w:p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0444A" w:rsidRPr="006226F6" w:rsidRDefault="0040444A" w:rsidP="00741D73">
            <w:pPr>
              <w:tabs>
                <w:tab w:val="left" w:pos="5632"/>
              </w:tabs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НЕТ                                                                                                                 </w:t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E3393F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ДА (</w:t>
            </w:r>
            <w:r w:rsidR="00741D73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предоставить 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Банк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копии лицензий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</w:t>
            </w:r>
            <w:r w:rsidR="000B5814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разрешений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)    </w:t>
            </w:r>
          </w:p>
        </w:tc>
      </w:tr>
      <w:tr w:rsidR="0075361C" w:rsidRPr="00741D73" w:rsidTr="00F8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681143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, В Т.Ч.,</w:t>
            </w:r>
            <w:r w:rsidR="00CC21D5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В СООТВЕТСТВУЮЩЕМ СЛУЧАЕ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ОТНОШЕНИИ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ПРОИСХОЖДЕНИЯ ДЕНЕЖНЫХ СРЕДСТВ</w:t>
            </w:r>
          </w:p>
        </w:tc>
      </w:tr>
      <w:tr w:rsidR="00DE1B02" w:rsidRPr="00741D73" w:rsidTr="00DE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794" w:type="dxa"/>
            <w:gridSpan w:val="3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98" w:type="dxa"/>
            <w:gridSpan w:val="6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98" w:type="dxa"/>
            <w:gridSpan w:val="5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809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2794" w:type="dxa"/>
            <w:gridSpan w:val="3"/>
            <w:tcBorders>
              <w:left w:val="nil"/>
            </w:tcBorders>
          </w:tcPr>
          <w:p w:rsidR="0075361C" w:rsidRPr="006226F6" w:rsidRDefault="00681143" w:rsidP="0068114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Наименование </w:t>
            </w:r>
            <w:r w:rsidR="0075361C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</w:t>
            </w:r>
          </w:p>
        </w:tc>
        <w:tc>
          <w:tcPr>
            <w:tcW w:w="2798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3"/>
            <w:tcBorders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546CE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98" w:type="dxa"/>
            <w:gridSpan w:val="6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3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/Страна проживания</w:t>
            </w:r>
          </w:p>
        </w:tc>
        <w:tc>
          <w:tcPr>
            <w:tcW w:w="2798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3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</w:t>
            </w:r>
            <w:r w:rsidRPr="006226F6">
              <w:rPr>
                <w:noProof w:val="0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 /страна, куда поставляются товары/услуги</w:t>
            </w:r>
          </w:p>
        </w:tc>
        <w:tc>
          <w:tcPr>
            <w:tcW w:w="2798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3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Вид основной хозяйственной деятельности делового партнера/ наименов</w:t>
            </w:r>
            <w:r w:rsidR="005748D6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ание товаров, услуг, вид сделок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59A2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1"/>
        </w:trPr>
        <w:tc>
          <w:tcPr>
            <w:tcW w:w="5592" w:type="dxa"/>
            <w:gridSpan w:val="9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</w:pPr>
            <w:r w:rsidRPr="006226F6"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  <w:t>(подпись)</w:t>
            </w:r>
          </w:p>
        </w:tc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Покупатель или законный представитель Покупателя</w:t>
            </w: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  <w:p w:rsidR="00E3393F" w:rsidRPr="00E3393F" w:rsidRDefault="00E3393F" w:rsidP="00E3393F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  <w:p w:rsidR="00E3393F" w:rsidRPr="00E3393F" w:rsidRDefault="00E3393F" w:rsidP="00E3393F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F33FD7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3"/>
            <w:tcBorders>
              <w:left w:val="nil"/>
              <w:bottom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lastRenderedPageBreak/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i/>
                <w:noProof w:val="0"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t xml:space="preserve"> адрес), если нет - 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7959" w:rsidRPr="006226F6" w:rsidRDefault="005A7959" w:rsidP="005742B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Если деловой партнер входит в холдинг – укажите название холдинга</w:t>
            </w:r>
          </w:p>
          <w:p w:rsidR="005A7959" w:rsidRPr="006226F6" w:rsidRDefault="005A7959" w:rsidP="005742B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5742B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</w:tc>
        <w:tc>
          <w:tcPr>
            <w:tcW w:w="2767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делового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767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741D73" w:rsidTr="005B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397"/>
        </w:trPr>
        <w:tc>
          <w:tcPr>
            <w:tcW w:w="11051" w:type="dxa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noProof w:val="0"/>
                <w:lang w:val="ru-RU"/>
              </w:rPr>
              <w:br w:type="page"/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ИСХОДЯЩИМ ПЛАТЕЖАМ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(В ЗАВИСИМОСТИ ОТ СИТУАЦИИ)</w:t>
            </w:r>
          </w:p>
        </w:tc>
      </w:tr>
      <w:tr w:rsidR="00DE1B02" w:rsidRPr="00741D73" w:rsidTr="00DE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397"/>
        </w:trPr>
        <w:tc>
          <w:tcPr>
            <w:tcW w:w="11051" w:type="dxa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noProof w:val="0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340"/>
        </w:trPr>
        <w:tc>
          <w:tcPr>
            <w:tcW w:w="2759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67" w:type="dxa"/>
            <w:gridSpan w:val="6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62" w:type="dxa"/>
            <w:gridSpan w:val="5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763" w:type="dxa"/>
            <w:gridSpan w:val="2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387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75361C" w:rsidRPr="006226F6" w:rsidRDefault="0075361C" w:rsidP="0068114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681143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DE1B02" w:rsidRPr="006226F6" w:rsidRDefault="00DE1B02" w:rsidP="0068114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4954C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</w:t>
            </w:r>
            <w:r w:rsidR="00681143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если применимо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463"/>
        </w:trPr>
        <w:tc>
          <w:tcPr>
            <w:tcW w:w="2759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767" w:type="dxa"/>
            <w:gridSpan w:val="6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left w:val="nil"/>
              <w:bottom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 делового партнера /где приобретаются товары/услуги</w:t>
            </w:r>
          </w:p>
        </w:tc>
        <w:tc>
          <w:tcPr>
            <w:tcW w:w="2767" w:type="dxa"/>
            <w:gridSpan w:val="6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делового партнера / наименование товаров, услуг, вид сделок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адрес), если нет -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Если деловой партнер входит в холдинг –</w:t>
            </w:r>
            <w:r w:rsidR="00681143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название холдинга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741D73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hRule="exact" w:val="673"/>
        </w:trPr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 делового партнера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741D73" w:rsidTr="005B0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8" w:type="dxa"/>
          <w:trHeight w:val="57"/>
        </w:trPr>
        <w:tc>
          <w:tcPr>
            <w:tcW w:w="110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val="ru-RU" w:eastAsia="ar-SA"/>
              </w:rPr>
            </w:pPr>
          </w:p>
        </w:tc>
      </w:tr>
      <w:tr w:rsidR="0040444A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99" w:type="dxa"/>
          <w:wAfter w:w="148" w:type="dxa"/>
          <w:trHeight w:val="1353"/>
        </w:trPr>
        <w:tc>
          <w:tcPr>
            <w:tcW w:w="1095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0444A" w:rsidRPr="006226F6" w:rsidRDefault="0040444A" w:rsidP="004954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72496E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Банк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о любых изменениях в указанной информации.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рмирован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«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закона»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рмирован 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проверку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Покупателе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(в т. ч. о законном представителе/</w:t>
            </w:r>
            <w:r w:rsidR="00DE1B02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-</w:t>
            </w:r>
            <w:proofErr w:type="spellStart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ях</w:t>
            </w:r>
            <w:proofErr w:type="spellEnd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="00DE1B02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Покупателя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Покупателя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 в объеме и порядке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, </w:t>
            </w:r>
            <w:r w:rsidR="00FD231D" w:rsidRPr="0068114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согласно нормативным актам в области </w:t>
            </w:r>
            <w:r w:rsidR="00FD231D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предотвращения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легализации средств, полученных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преступным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путе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м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финансирования терроризма. 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Обязуюсь по первому требованию Банка и 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установленный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262"/>
        </w:trPr>
        <w:tc>
          <w:tcPr>
            <w:tcW w:w="109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E6C45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ПОДПИСЬ 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ПОКУПАТЕЛЯ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/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ПОКУПАТЕЛЯ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340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D30647">
            <w:pPr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Покупателя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/законного представителя 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Покупателя</w:t>
            </w: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70"/>
        </w:trPr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rPr>
          <w:gridBefore w:val="1"/>
          <w:gridAfter w:val="2"/>
          <w:wBefore w:w="99" w:type="dxa"/>
          <w:wAfter w:w="148" w:type="dxa"/>
          <w:trHeight w:val="340"/>
        </w:trPr>
        <w:tc>
          <w:tcPr>
            <w:tcW w:w="109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ПОДПИСЬ СОТРУДНИКА</w:t>
            </w:r>
            <w:r w:rsidR="006E6C45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741D73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99" w:type="dxa"/>
          <w:wAfter w:w="148" w:type="dxa"/>
          <w:trHeight w:val="284"/>
        </w:trPr>
        <w:tc>
          <w:tcPr>
            <w:tcW w:w="10952" w:type="dxa"/>
            <w:gridSpan w:val="14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6E6C45" w:rsidRPr="006226F6" w:rsidRDefault="00DE1B02" w:rsidP="00D30647">
            <w:pPr>
              <w:spacing w:after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Личность Покупателя или законного представителя Покупателя была очно идентифицирована.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Полномочия законного представителя Покупателя проверены. Документ подписан в моем присутствии.</w:t>
            </w:r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340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6469F3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подпись, имя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, фамилия сотрудника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  <w:bookmarkStart w:id="0" w:name="_GoBack"/>
            <w:bookmarkEnd w:id="0"/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70"/>
        </w:trPr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rPr>
          <w:gridBefore w:val="1"/>
          <w:gridAfter w:val="2"/>
          <w:wBefore w:w="99" w:type="dxa"/>
          <w:wAfter w:w="148" w:type="dxa"/>
          <w:trHeight w:val="340"/>
        </w:trPr>
        <w:tc>
          <w:tcPr>
            <w:tcW w:w="109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F33F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>ПРИМЕЧАНИЯ</w:t>
            </w:r>
            <w:r w:rsidR="006E6C45"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eastAsia="NTHelvetica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431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E46E57" w:rsidP="00F33FD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9330C" wp14:editId="7037F8F9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173990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6E57" w:rsidRDefault="00E46E57" w:rsidP="00911D58">
                                  <w:r w:rsidRPr="000B5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93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65pt;margin-top:13.7pt;width:46.2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opTTJ3QAAAAkB&#10;AAAPAAAAAAAAAAAAAAAAAA0FAABkcnMvZG93bnJldi54bWxQSwUGAAAAAAQABADzAAAAFwYAAAAA&#10;" filled="f" stroked="f" strokecolor="white">
                      <v:textbox>
                        <w:txbxContent>
                          <w:p w:rsidR="00E46E57" w:rsidRDefault="00E46E57" w:rsidP="00911D58">
                            <w:r w:rsidRPr="000B581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C45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сь, имя, фамилия представителя Банка</w:t>
            </w:r>
          </w:p>
        </w:tc>
      </w:tr>
      <w:tr w:rsidR="006E6C45" w:rsidRPr="00741D73" w:rsidTr="00BE59A2">
        <w:trPr>
          <w:gridBefore w:val="1"/>
          <w:gridAfter w:val="2"/>
          <w:wBefore w:w="99" w:type="dxa"/>
          <w:wAfter w:w="148" w:type="dxa"/>
          <w:trHeight w:val="57"/>
        </w:trPr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40444A" w:rsidRPr="006226F6" w:rsidRDefault="0040444A">
      <w:pPr>
        <w:rPr>
          <w:noProof w:val="0"/>
          <w:lang w:val="ru-RU"/>
        </w:rPr>
      </w:pPr>
    </w:p>
    <w:sectPr w:rsidR="0040444A" w:rsidRPr="006226F6" w:rsidSect="00F33FD7">
      <w:headerReference w:type="default" r:id="rId8"/>
      <w:footerReference w:type="even" r:id="rId9"/>
      <w:footerReference w:type="default" r:id="rId10"/>
      <w:pgSz w:w="11906" w:h="16838" w:code="9"/>
      <w:pgMar w:top="709" w:right="567" w:bottom="567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41" w:rsidRDefault="007E4441" w:rsidP="004B7368">
      <w:pPr>
        <w:spacing w:after="0" w:line="240" w:lineRule="auto"/>
      </w:pPr>
      <w:r>
        <w:separator/>
      </w:r>
    </w:p>
  </w:endnote>
  <w:endnote w:type="continuationSeparator" w:id="0">
    <w:p w:rsidR="007E4441" w:rsidRDefault="007E4441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44A" w:rsidRPr="009E6E19" w:rsidRDefault="0040444A">
    <w:pPr>
      <w:pStyle w:val="Footer"/>
      <w:rPr>
        <w:lang w:val="ru-RU"/>
      </w:rPr>
    </w:pPr>
    <w:r w:rsidRPr="009E6E19">
      <w:rPr>
        <w:rFonts w:ascii="Arial" w:hAnsi="Arial" w:cs="Arial"/>
        <w:noProof w:val="0"/>
        <w:sz w:val="12"/>
        <w:szCs w:val="12"/>
        <w:lang w:val="ru-RU"/>
      </w:rPr>
      <w:t xml:space="preserve">Стр.2/2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«</w:t>
    </w:r>
    <w:r w:rsidR="006226F6"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55341F">
      <w:rPr>
        <w:rFonts w:ascii="Arial" w:hAnsi="Arial" w:cs="Arial"/>
        <w:noProof w:val="0"/>
        <w:sz w:val="12"/>
        <w:szCs w:val="12"/>
        <w:lang w:val="ru-RU"/>
      </w:rPr>
      <w:t xml:space="preserve">Покупателя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BE59A2">
      <w:rPr>
        <w:rFonts w:ascii="Arial" w:hAnsi="Arial" w:cs="Arial"/>
        <w:noProof w:val="0"/>
        <w:sz w:val="12"/>
        <w:szCs w:val="12"/>
        <w:lang w:val="ru-RU"/>
      </w:rPr>
      <w:t>Покупатель – физическое лицо, в т.ч. предприниматели, владеющие юридическими лицами</w:t>
    </w:r>
    <w:r w:rsidR="000B5814">
      <w:rPr>
        <w:rFonts w:ascii="Arial" w:hAnsi="Arial" w:cs="Arial"/>
        <w:noProof w:val="0"/>
        <w:sz w:val="12"/>
        <w:szCs w:val="12"/>
        <w:lang w:val="ru-RU"/>
      </w:rPr>
      <w:t>)»</w:t>
    </w:r>
    <w:r w:rsidR="00BE59A2"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E3393F">
      <w:rPr>
        <w:rFonts w:ascii="Arial" w:hAnsi="Arial" w:cs="Arial"/>
        <w:noProof w:val="0"/>
        <w:sz w:val="12"/>
        <w:szCs w:val="12"/>
        <w:lang w:val="lv-LV"/>
      </w:rPr>
      <w:t>1.0</w:t>
    </w:r>
    <w:r w:rsidR="000B5814" w:rsidRPr="000B5814">
      <w:rPr>
        <w:color w:val="000000"/>
        <w:sz w:val="12"/>
        <w:szCs w:val="12"/>
        <w:shd w:val="clear" w:color="auto" w:fill="FFFFFF"/>
        <w:lang w:val="ru-RU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A2" w:rsidRPr="00E3393F" w:rsidRDefault="00BE59A2" w:rsidP="00BE59A2">
    <w:pPr>
      <w:pStyle w:val="Footer"/>
      <w:rPr>
        <w:lang w:val="lv-LV"/>
      </w:rPr>
    </w:pPr>
    <w:r>
      <w:rPr>
        <w:rFonts w:ascii="Arial" w:hAnsi="Arial" w:cs="Arial"/>
        <w:noProof w:val="0"/>
        <w:sz w:val="12"/>
        <w:szCs w:val="12"/>
        <w:lang w:val="ru-RU"/>
      </w:rPr>
      <w:t>Стр.1</w:t>
    </w:r>
    <w:r w:rsidRPr="009E6E19">
      <w:rPr>
        <w:rFonts w:ascii="Arial" w:hAnsi="Arial" w:cs="Arial"/>
        <w:noProof w:val="0"/>
        <w:sz w:val="12"/>
        <w:szCs w:val="12"/>
        <w:lang w:val="ru-RU"/>
      </w:rPr>
      <w:t xml:space="preserve">/2 </w:t>
    </w:r>
    <w:r w:rsidRPr="000D02D8">
      <w:rPr>
        <w:rFonts w:ascii="Arial" w:hAnsi="Arial" w:cs="Arial"/>
        <w:noProof w:val="0"/>
        <w:sz w:val="12"/>
        <w:szCs w:val="12"/>
        <w:lang w:val="ru-RU"/>
      </w:rPr>
      <w:t>«</w:t>
    </w:r>
    <w:r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>
      <w:rPr>
        <w:rFonts w:ascii="Arial" w:hAnsi="Arial" w:cs="Arial"/>
        <w:noProof w:val="0"/>
        <w:sz w:val="12"/>
        <w:szCs w:val="12"/>
        <w:lang w:val="ru-RU"/>
      </w:rPr>
      <w:t xml:space="preserve">Покупателя </w:t>
    </w:r>
    <w:r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>
      <w:rPr>
        <w:rFonts w:ascii="Arial" w:hAnsi="Arial" w:cs="Arial"/>
        <w:noProof w:val="0"/>
        <w:sz w:val="12"/>
        <w:szCs w:val="12"/>
        <w:lang w:val="ru-RU"/>
      </w:rPr>
      <w:t>Покупатель – физическое лицо, в т.ч. предприниматели, владеющие юридическими лицами)»</w:t>
    </w:r>
    <w:r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E3393F">
      <w:rPr>
        <w:rFonts w:ascii="Arial" w:hAnsi="Arial" w:cs="Arial"/>
        <w:noProof w:val="0"/>
        <w:sz w:val="12"/>
        <w:szCs w:val="12"/>
        <w:lang w:val="lv-LV"/>
      </w:rPr>
      <w:t>1.0</w:t>
    </w:r>
  </w:p>
  <w:p w:rsidR="0040444A" w:rsidRPr="009E6E19" w:rsidRDefault="0040444A">
    <w:pPr>
      <w:pStyle w:val="Footer"/>
      <w:rPr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41" w:rsidRDefault="007E4441" w:rsidP="004B7368">
      <w:pPr>
        <w:spacing w:after="0" w:line="240" w:lineRule="auto"/>
      </w:pPr>
      <w:r>
        <w:separator/>
      </w:r>
    </w:p>
  </w:footnote>
  <w:footnote w:type="continuationSeparator" w:id="0">
    <w:p w:rsidR="007E4441" w:rsidRDefault="007E4441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 w:rsidRPr="004202D5">
      <w:rPr>
        <w:rFonts w:ascii="Arial" w:hAnsi="Arial" w:cs="Arial"/>
        <w:noProof w:val="0"/>
        <w:sz w:val="12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2C5570">
      <w:rPr>
        <w:rFonts w:ascii="Arial" w:hAnsi="Arial" w:cs="Arial"/>
        <w:noProof w:val="0"/>
        <w:sz w:val="12"/>
        <w:lang w:val="lv-LV"/>
      </w:rPr>
      <w:t xml:space="preserve"> </w:t>
    </w:r>
  </w:p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6B12B5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60288" behindDoc="1" locked="0" layoutInCell="1" allowOverlap="1" wp14:anchorId="15EBE235" wp14:editId="1551D044">
          <wp:simplePos x="0" y="0"/>
          <wp:positionH relativeFrom="column">
            <wp:posOffset>4333875</wp:posOffset>
          </wp:positionH>
          <wp:positionV relativeFrom="paragraph">
            <wp:posOffset>77470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530BAC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-34124</wp:posOffset>
          </wp:positionH>
          <wp:positionV relativeFrom="paragraph">
            <wp:posOffset>67725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9E6E19" w:rsidRDefault="0040444A" w:rsidP="002C5570">
    <w:pPr>
      <w:pStyle w:val="Header"/>
      <w:jc w:val="right"/>
      <w:rPr>
        <w:rFonts w:ascii="Arial" w:hAnsi="Arial" w:cs="Arial"/>
        <w:noProof w:val="0"/>
        <w:sz w:val="12"/>
        <w:lang w:val="ru-RU" w:eastAsia="ar-SA"/>
      </w:rPr>
    </w:pPr>
  </w:p>
  <w:p w:rsidR="0040444A" w:rsidRPr="004B7368" w:rsidRDefault="0040444A" w:rsidP="00AF4BDA">
    <w:pPr>
      <w:tabs>
        <w:tab w:val="left" w:pos="708"/>
        <w:tab w:val="left" w:pos="1416"/>
        <w:tab w:val="right" w:pos="10772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9E6E19">
      <w:rPr>
        <w:rFonts w:ascii="Arial" w:hAnsi="Arial" w:cs="Arial"/>
        <w:noProof w:val="0"/>
        <w:sz w:val="12"/>
        <w:lang w:val="ru-RU"/>
      </w:rPr>
      <w:t xml:space="preserve">                              </w:t>
    </w:r>
    <w:r w:rsidR="006B12B5">
      <w:rPr>
        <w:rFonts w:ascii="Arial" w:hAnsi="Arial" w:cs="Arial"/>
        <w:noProof w:val="0"/>
        <w:sz w:val="12"/>
        <w:lang w:val="ru-RU"/>
      </w:rPr>
      <w:tab/>
    </w:r>
    <w:r w:rsidR="00AF4BDA">
      <w:rPr>
        <w:rFonts w:ascii="Arial" w:hAnsi="Arial" w:cs="Arial"/>
        <w:noProof w:val="0"/>
        <w:sz w:val="12"/>
        <w:lang w:val="ru-RU"/>
      </w:rPr>
      <w:tab/>
    </w:r>
  </w:p>
  <w:p w:rsidR="0040444A" w:rsidRPr="009E6E19" w:rsidRDefault="0040444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8"/>
    <w:rsid w:val="0000049E"/>
    <w:rsid w:val="0001219A"/>
    <w:rsid w:val="00012D50"/>
    <w:rsid w:val="00021C9E"/>
    <w:rsid w:val="00044E5C"/>
    <w:rsid w:val="0004581D"/>
    <w:rsid w:val="000503D0"/>
    <w:rsid w:val="0005136C"/>
    <w:rsid w:val="00052942"/>
    <w:rsid w:val="00073AFC"/>
    <w:rsid w:val="00086D46"/>
    <w:rsid w:val="00090C67"/>
    <w:rsid w:val="000B5814"/>
    <w:rsid w:val="000C2235"/>
    <w:rsid w:val="000D02D8"/>
    <w:rsid w:val="000E2944"/>
    <w:rsid w:val="000E60D2"/>
    <w:rsid w:val="000F1D17"/>
    <w:rsid w:val="0011455A"/>
    <w:rsid w:val="00117666"/>
    <w:rsid w:val="001239CD"/>
    <w:rsid w:val="00134EB2"/>
    <w:rsid w:val="001518F0"/>
    <w:rsid w:val="00161352"/>
    <w:rsid w:val="001745D6"/>
    <w:rsid w:val="001825F2"/>
    <w:rsid w:val="001C1970"/>
    <w:rsid w:val="001D246C"/>
    <w:rsid w:val="001D7227"/>
    <w:rsid w:val="0020273B"/>
    <w:rsid w:val="00207505"/>
    <w:rsid w:val="002105C4"/>
    <w:rsid w:val="00227BF9"/>
    <w:rsid w:val="00242DA8"/>
    <w:rsid w:val="00251E33"/>
    <w:rsid w:val="00254EEC"/>
    <w:rsid w:val="0029639A"/>
    <w:rsid w:val="00296B78"/>
    <w:rsid w:val="002C5570"/>
    <w:rsid w:val="00311AC4"/>
    <w:rsid w:val="00325590"/>
    <w:rsid w:val="00326C4C"/>
    <w:rsid w:val="00330FDA"/>
    <w:rsid w:val="0036481D"/>
    <w:rsid w:val="00371CED"/>
    <w:rsid w:val="00395D7E"/>
    <w:rsid w:val="003A0BBD"/>
    <w:rsid w:val="003A19A4"/>
    <w:rsid w:val="003A1A65"/>
    <w:rsid w:val="003A5674"/>
    <w:rsid w:val="003B2EFE"/>
    <w:rsid w:val="003C16FD"/>
    <w:rsid w:val="003C4509"/>
    <w:rsid w:val="003F00DA"/>
    <w:rsid w:val="00401B5E"/>
    <w:rsid w:val="00403BBA"/>
    <w:rsid w:val="0040444A"/>
    <w:rsid w:val="00410773"/>
    <w:rsid w:val="0041547C"/>
    <w:rsid w:val="00417E5A"/>
    <w:rsid w:val="004202D5"/>
    <w:rsid w:val="00425FE0"/>
    <w:rsid w:val="00451390"/>
    <w:rsid w:val="00454742"/>
    <w:rsid w:val="00460FF4"/>
    <w:rsid w:val="0046229F"/>
    <w:rsid w:val="00472A18"/>
    <w:rsid w:val="00473DBD"/>
    <w:rsid w:val="0048029C"/>
    <w:rsid w:val="004826F2"/>
    <w:rsid w:val="004954C9"/>
    <w:rsid w:val="00496826"/>
    <w:rsid w:val="00497D03"/>
    <w:rsid w:val="004A6C1B"/>
    <w:rsid w:val="004B7368"/>
    <w:rsid w:val="004C0702"/>
    <w:rsid w:val="004D11BD"/>
    <w:rsid w:val="004E6780"/>
    <w:rsid w:val="004F6EB5"/>
    <w:rsid w:val="005020EA"/>
    <w:rsid w:val="00502E10"/>
    <w:rsid w:val="00503AF3"/>
    <w:rsid w:val="00511440"/>
    <w:rsid w:val="00512CDE"/>
    <w:rsid w:val="00523F32"/>
    <w:rsid w:val="00524BF9"/>
    <w:rsid w:val="00530BAC"/>
    <w:rsid w:val="00542102"/>
    <w:rsid w:val="00546CE2"/>
    <w:rsid w:val="0055341F"/>
    <w:rsid w:val="0055434E"/>
    <w:rsid w:val="00560CE7"/>
    <w:rsid w:val="00564944"/>
    <w:rsid w:val="005742BC"/>
    <w:rsid w:val="005748D6"/>
    <w:rsid w:val="00584148"/>
    <w:rsid w:val="00591E42"/>
    <w:rsid w:val="00597115"/>
    <w:rsid w:val="005A4D86"/>
    <w:rsid w:val="005A61C0"/>
    <w:rsid w:val="005A7959"/>
    <w:rsid w:val="005B04A1"/>
    <w:rsid w:val="005D385D"/>
    <w:rsid w:val="005E50E0"/>
    <w:rsid w:val="0061339C"/>
    <w:rsid w:val="006226F6"/>
    <w:rsid w:val="006439AE"/>
    <w:rsid w:val="006469F3"/>
    <w:rsid w:val="0066708C"/>
    <w:rsid w:val="00673ABD"/>
    <w:rsid w:val="00681143"/>
    <w:rsid w:val="00686BF3"/>
    <w:rsid w:val="006A5778"/>
    <w:rsid w:val="006A68D3"/>
    <w:rsid w:val="006B12B5"/>
    <w:rsid w:val="006C2161"/>
    <w:rsid w:val="006C383B"/>
    <w:rsid w:val="006C6C63"/>
    <w:rsid w:val="006D5232"/>
    <w:rsid w:val="006E0C93"/>
    <w:rsid w:val="006E6C45"/>
    <w:rsid w:val="006F22A6"/>
    <w:rsid w:val="007153E1"/>
    <w:rsid w:val="00715BD1"/>
    <w:rsid w:val="0072496E"/>
    <w:rsid w:val="00725C39"/>
    <w:rsid w:val="007274EB"/>
    <w:rsid w:val="00740A31"/>
    <w:rsid w:val="00741D73"/>
    <w:rsid w:val="007458B4"/>
    <w:rsid w:val="0075361C"/>
    <w:rsid w:val="0077131C"/>
    <w:rsid w:val="007858A9"/>
    <w:rsid w:val="007A51C9"/>
    <w:rsid w:val="007B7607"/>
    <w:rsid w:val="007E4441"/>
    <w:rsid w:val="00803EAC"/>
    <w:rsid w:val="00810D96"/>
    <w:rsid w:val="008144AA"/>
    <w:rsid w:val="00830ECA"/>
    <w:rsid w:val="0084195D"/>
    <w:rsid w:val="0086405F"/>
    <w:rsid w:val="00891192"/>
    <w:rsid w:val="00895DCC"/>
    <w:rsid w:val="008A5419"/>
    <w:rsid w:val="008B4321"/>
    <w:rsid w:val="008C6BD7"/>
    <w:rsid w:val="008D128E"/>
    <w:rsid w:val="008E6F10"/>
    <w:rsid w:val="00901FE7"/>
    <w:rsid w:val="00903878"/>
    <w:rsid w:val="00912C0D"/>
    <w:rsid w:val="00916786"/>
    <w:rsid w:val="00960388"/>
    <w:rsid w:val="009A4903"/>
    <w:rsid w:val="009B7B00"/>
    <w:rsid w:val="009C4B68"/>
    <w:rsid w:val="009C7295"/>
    <w:rsid w:val="009D2019"/>
    <w:rsid w:val="009E1451"/>
    <w:rsid w:val="009E69C7"/>
    <w:rsid w:val="009E6E19"/>
    <w:rsid w:val="009E738E"/>
    <w:rsid w:val="009E74CD"/>
    <w:rsid w:val="00A252AA"/>
    <w:rsid w:val="00A43172"/>
    <w:rsid w:val="00A46499"/>
    <w:rsid w:val="00A46DFC"/>
    <w:rsid w:val="00A50EE9"/>
    <w:rsid w:val="00A77D2F"/>
    <w:rsid w:val="00A90317"/>
    <w:rsid w:val="00A948CE"/>
    <w:rsid w:val="00AD19B0"/>
    <w:rsid w:val="00AD5B7E"/>
    <w:rsid w:val="00AE2405"/>
    <w:rsid w:val="00AF4BDA"/>
    <w:rsid w:val="00B06A25"/>
    <w:rsid w:val="00B07779"/>
    <w:rsid w:val="00B25355"/>
    <w:rsid w:val="00B34AE6"/>
    <w:rsid w:val="00B35D7C"/>
    <w:rsid w:val="00B521C7"/>
    <w:rsid w:val="00B63897"/>
    <w:rsid w:val="00B73708"/>
    <w:rsid w:val="00B771D3"/>
    <w:rsid w:val="00B85A4A"/>
    <w:rsid w:val="00B95565"/>
    <w:rsid w:val="00BB0ECE"/>
    <w:rsid w:val="00BC61BB"/>
    <w:rsid w:val="00BD14ED"/>
    <w:rsid w:val="00BD3F14"/>
    <w:rsid w:val="00BD4249"/>
    <w:rsid w:val="00BE5181"/>
    <w:rsid w:val="00BE59A2"/>
    <w:rsid w:val="00C005F2"/>
    <w:rsid w:val="00C059F8"/>
    <w:rsid w:val="00C167A0"/>
    <w:rsid w:val="00C253F7"/>
    <w:rsid w:val="00C34C06"/>
    <w:rsid w:val="00C40E50"/>
    <w:rsid w:val="00C5401F"/>
    <w:rsid w:val="00C703CC"/>
    <w:rsid w:val="00C80CC1"/>
    <w:rsid w:val="00C842EF"/>
    <w:rsid w:val="00C96B65"/>
    <w:rsid w:val="00CC21D5"/>
    <w:rsid w:val="00D85E56"/>
    <w:rsid w:val="00DB53B9"/>
    <w:rsid w:val="00DB7B8A"/>
    <w:rsid w:val="00DC51C1"/>
    <w:rsid w:val="00DE0D4D"/>
    <w:rsid w:val="00DE1B02"/>
    <w:rsid w:val="00DE7EF2"/>
    <w:rsid w:val="00E278EE"/>
    <w:rsid w:val="00E30190"/>
    <w:rsid w:val="00E3393F"/>
    <w:rsid w:val="00E46E57"/>
    <w:rsid w:val="00E5523C"/>
    <w:rsid w:val="00E80D85"/>
    <w:rsid w:val="00E820F8"/>
    <w:rsid w:val="00EA596D"/>
    <w:rsid w:val="00EB4F98"/>
    <w:rsid w:val="00EB7787"/>
    <w:rsid w:val="00EF42CB"/>
    <w:rsid w:val="00F00D2C"/>
    <w:rsid w:val="00F15483"/>
    <w:rsid w:val="00F30CE4"/>
    <w:rsid w:val="00F3324B"/>
    <w:rsid w:val="00F33FD7"/>
    <w:rsid w:val="00F37565"/>
    <w:rsid w:val="00F4020D"/>
    <w:rsid w:val="00F4192E"/>
    <w:rsid w:val="00F43819"/>
    <w:rsid w:val="00F6564B"/>
    <w:rsid w:val="00F661C8"/>
    <w:rsid w:val="00F770B7"/>
    <w:rsid w:val="00F80667"/>
    <w:rsid w:val="00F86723"/>
    <w:rsid w:val="00FA0069"/>
    <w:rsid w:val="00FA3824"/>
    <w:rsid w:val="00FD231D"/>
    <w:rsid w:val="00FE28CD"/>
    <w:rsid w:val="00FE32E8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E67513"/>
  <w15:docId w15:val="{7AC1C8D4-C102-42BA-8F01-B641E1C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22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073A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40"/>
    <w:rPr>
      <w:rFonts w:ascii="Segoe UI" w:hAnsi="Segoe UI" w:cs="Segoe UI"/>
      <w:noProof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425F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361C"/>
    <w:pPr>
      <w:ind w:left="720"/>
      <w:contextualSpacing/>
    </w:pPr>
    <w:rPr>
      <w:noProof w:val="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4735-92D0-4F7B-80B1-2FB50FF1906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68282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FIZISKAS PERSONAS, LATVIJAS REPUBLIKAS NEREZIDENTA PAZIŅOJUMS PAR SAIMNIECISKĀS DARBĪBAS VEIKŠANU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FIZISKAS PERSONAS, LATVIJAS REPUBLIKAS NEREZIDENTA PAZIŅOJUMS PAR SAIMNIECISKĀS DARBĪBAS VEIKŠANU</dc:title>
  <dc:creator>Nataļja Ignatenko</dc:creator>
  <cp:lastModifiedBy>Ricards Zvejnieks</cp:lastModifiedBy>
  <cp:revision>2</cp:revision>
  <cp:lastPrinted>2017-06-02T08:25:00Z</cp:lastPrinted>
  <dcterms:created xsi:type="dcterms:W3CDTF">2020-09-02T13:16:00Z</dcterms:created>
  <dcterms:modified xsi:type="dcterms:W3CDTF">2020-09-02T13:16:00Z</dcterms:modified>
</cp:coreProperties>
</file>